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Формулировки 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ешений по вопросам повестки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дня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годового заседания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Общего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собрания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акционеров ПАО «Газпром»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firstLine="85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По первому вопросу повестки дня: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«Утверждение годового отчета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left="0" w:firstLine="709"/>
        <w:jc w:val="both"/>
        <w:rPr>
          <w:rFonts w:eastAsiaTheme="minorHAnsi"/>
          <w:i/>
          <w:szCs w:val="28"/>
        </w:rPr>
      </w:pPr>
      <w:r>
        <w:rPr>
          <w:rFonts w:eastAsiaTheme="minorHAnsi"/>
          <w:i/>
          <w:szCs w:val="28"/>
        </w:rPr>
        <w:t xml:space="preserve">«</w:t>
      </w:r>
      <w:r>
        <w:rPr>
          <w:rFonts w:eastAsiaTheme="minorHAnsi"/>
          <w:i/>
          <w:szCs w:val="28"/>
        </w:rPr>
        <w:t xml:space="preserve">Утвердить годовой отчет ПАО «Газпром» за 2025 год (проект включен в состав информации (материалов),</w:t>
      </w:r>
      <w:r>
        <w:rPr>
          <w:rFonts w:eastAsiaTheme="minorHAnsi"/>
          <w:i/>
          <w:szCs w:val="28"/>
        </w:rPr>
        <w:t xml:space="preserve"> предоставляемой акционерам при </w:t>
      </w:r>
      <w:r>
        <w:rPr>
          <w:rFonts w:eastAsiaTheme="minorHAnsi"/>
          <w:i/>
          <w:szCs w:val="28"/>
        </w:rPr>
        <w:t xml:space="preserve">подготовке к проведению годового заседания Общего собрания акционеров).</w:t>
      </w:r>
      <w:r>
        <w:rPr>
          <w:rFonts w:eastAsiaTheme="minorHAnsi"/>
          <w:i/>
          <w:szCs w:val="28"/>
        </w:rPr>
        <w:t xml:space="preserve">».</w:t>
      </w:r>
      <w:r>
        <w:rPr>
          <w:rFonts w:eastAsiaTheme="minorHAnsi"/>
          <w:i/>
          <w:szCs w:val="28"/>
        </w:rPr>
      </w:r>
      <w:r>
        <w:rPr>
          <w:rFonts w:eastAsiaTheme="minorHAnsi"/>
          <w:i/>
          <w:szCs w:val="28"/>
        </w:rPr>
      </w:r>
    </w:p>
    <w:p>
      <w:pPr>
        <w:pStyle w:val="621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По второму вопросу повестки дня: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«Утверждение годовой бухгалтерской (финансовой) отчетности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left="0" w:firstLine="709"/>
        <w:jc w:val="both"/>
        <w:rPr>
          <w:rFonts w:eastAsiaTheme="minorHAnsi"/>
          <w:i/>
          <w:szCs w:val="28"/>
        </w:rPr>
      </w:pPr>
      <w:r>
        <w:rPr>
          <w:rFonts w:eastAsiaTheme="minorHAnsi"/>
          <w:i/>
          <w:szCs w:val="28"/>
        </w:rPr>
        <w:t xml:space="preserve">«</w:t>
      </w:r>
      <w:r>
        <w:rPr>
          <w:rFonts w:eastAsiaTheme="minorHAnsi"/>
          <w:i/>
          <w:szCs w:val="28"/>
        </w:rPr>
        <w:t xml:space="preserve">Утвердить годовую бухгалтерс</w:t>
      </w:r>
      <w:r>
        <w:rPr>
          <w:rFonts w:eastAsiaTheme="minorHAnsi"/>
          <w:i/>
          <w:szCs w:val="28"/>
        </w:rPr>
        <w:t xml:space="preserve">кую (финансовую) отчетность ПАО </w:t>
      </w:r>
      <w:r>
        <w:rPr>
          <w:rFonts w:eastAsiaTheme="minorHAnsi"/>
          <w:i/>
          <w:szCs w:val="28"/>
        </w:rPr>
        <w:t xml:space="preserve">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</w:r>
      <w:r>
        <w:rPr>
          <w:rFonts w:eastAsiaTheme="minorHAnsi"/>
          <w:i/>
          <w:szCs w:val="28"/>
        </w:rPr>
        <w:t xml:space="preserve">».</w:t>
      </w:r>
      <w:r>
        <w:rPr>
          <w:rFonts w:eastAsiaTheme="minorHAnsi"/>
          <w:i/>
          <w:szCs w:val="28"/>
        </w:rPr>
      </w:r>
      <w:r>
        <w:rPr>
          <w:rFonts w:eastAsiaTheme="minorHAnsi"/>
          <w:i/>
          <w:szCs w:val="28"/>
        </w:rPr>
      </w:r>
    </w:p>
    <w:p>
      <w:pPr>
        <w:pStyle w:val="621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По третьему вопросу повестки дня:</w:t>
      </w:r>
      <w:r>
        <w:rPr>
          <w:i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«Утверждение распределения прибыли Общества по результатам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left="0" w:firstLine="709"/>
        <w:jc w:val="both"/>
        <w:rPr>
          <w:i/>
          <w:szCs w:val="28"/>
        </w:rPr>
      </w:pPr>
      <w:r>
        <w:rPr>
          <w:rFonts w:eastAsiaTheme="minorHAnsi"/>
          <w:i/>
          <w:szCs w:val="28"/>
        </w:rPr>
        <w:t xml:space="preserve">«</w:t>
      </w:r>
      <w:r>
        <w:rPr>
          <w:i/>
          <w:szCs w:val="28"/>
        </w:rPr>
        <w:t xml:space="preserve">Утвердить распределение прибыли ПАО «Газпром» по результатам 202</w:t>
      </w:r>
      <w:r>
        <w:rPr>
          <w:i/>
          <w:szCs w:val="28"/>
        </w:rPr>
        <w:t xml:space="preserve">5</w:t>
      </w:r>
      <w:r>
        <w:rPr>
          <w:i/>
          <w:szCs w:val="28"/>
        </w:rPr>
        <w:t xml:space="preserve"> года.».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621"/>
        <w:ind w:left="0" w:firstLine="709"/>
        <w:jc w:val="both"/>
        <w:rPr>
          <w:rFonts w:eastAsiaTheme="minorHAnsi"/>
          <w:i/>
          <w:szCs w:val="28"/>
        </w:rPr>
      </w:pPr>
      <w:r>
        <w:rPr>
          <w:rFonts w:eastAsiaTheme="minorHAnsi"/>
          <w:i/>
          <w:szCs w:val="28"/>
        </w:rPr>
      </w:r>
      <w:r>
        <w:rPr>
          <w:rFonts w:eastAsiaTheme="minorHAnsi"/>
          <w:i/>
          <w:szCs w:val="28"/>
        </w:rPr>
      </w:r>
      <w:r>
        <w:rPr>
          <w:rFonts w:eastAsiaTheme="minorHAnsi"/>
          <w:i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По четвертому вопросу повестки дня:</w:t>
      </w:r>
      <w:r>
        <w:rPr>
          <w:rFonts w:ascii="Times New Roman" w:hAnsi="Times New Roman"/>
          <w:sz w:val="28"/>
          <w:szCs w:val="28"/>
        </w:rPr>
        <w:t xml:space="preserve"> «О размере дивидендов, сроках и форме их выплаты по итогам работы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 и установлении даты, на которую определяются лица, имеющие право на получение дивидендов»: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«По итогам 202</w:t>
      </w:r>
      <w:r>
        <w:rPr>
          <w:rFonts w:ascii="Times New Roman" w:hAnsi="Times New Roman"/>
          <w:i/>
          <w:sz w:val="28"/>
          <w:szCs w:val="28"/>
        </w:rPr>
        <w:t xml:space="preserve">5</w:t>
      </w:r>
      <w:r>
        <w:rPr>
          <w:rFonts w:ascii="Times New Roman" w:hAnsi="Times New Roman"/>
          <w:i/>
          <w:sz w:val="28"/>
          <w:szCs w:val="28"/>
        </w:rPr>
        <w:t xml:space="preserve"> года дивиденды по акциям ПАО «Газпром» не объявлять и не выплачивать.».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пятому вопросу повестки дня:</w:t>
      </w:r>
      <w:r>
        <w:rPr>
          <w:rFonts w:ascii="Times New Roman" w:hAnsi="Times New Roman"/>
          <w:sz w:val="28"/>
          <w:szCs w:val="28"/>
        </w:rPr>
        <w:t xml:space="preserve"> «Назначение аудиторской организации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Назначить Общество с ограниченной ответственностью «Финансовые и бухгалтерские консультанты» аудиторской организацией ПАО «Газпром».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По шестому вопросу повестки дня:</w:t>
      </w:r>
      <w:r>
        <w:rPr>
          <w:rFonts w:ascii="Times New Roman" w:hAnsi="Times New Roman"/>
          <w:sz w:val="28"/>
          <w:szCs w:val="28"/>
        </w:rPr>
        <w:t xml:space="preserve"> «О выплате вознаграждений за работу в составе совета директоров членам совета директоров, не являющимся государственными служащими, в размере, установленном внутренними документами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Выплатить вознаграждения членам Совета директоров в размерах, рекомендованных Советом директоров Общества.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седьмому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вопросу повестки дня: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выплате вознаграждений за работу в составе ревизионной комиссии членам ревизионной комиссии, не являющимся государственными служащими, в размере, установленном внутренними документами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Выплатить вознаграждение члену Ревизионной комиссии в размере, рекомендованном Советом директоров Общества.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. По </w:t>
      </w:r>
      <w:r>
        <w:rPr>
          <w:rFonts w:ascii="Times New Roman" w:hAnsi="Times New Roman"/>
          <w:b/>
          <w:sz w:val="28"/>
          <w:szCs w:val="28"/>
        </w:rPr>
        <w:t xml:space="preserve">восьмому</w:t>
      </w:r>
      <w:r>
        <w:rPr>
          <w:rFonts w:ascii="Times New Roman" w:hAnsi="Times New Roman"/>
          <w:b/>
          <w:sz w:val="28"/>
          <w:szCs w:val="28"/>
        </w:rPr>
        <w:t xml:space="preserve"> вопросу повестки дня: </w:t>
      </w:r>
      <w:r>
        <w:rPr>
          <w:rFonts w:ascii="Times New Roman" w:hAnsi="Times New Roman"/>
          <w:sz w:val="28"/>
          <w:szCs w:val="28"/>
        </w:rPr>
        <w:t xml:space="preserve">«О</w:t>
      </w:r>
      <w:r>
        <w:rPr>
          <w:rFonts w:ascii="Times New Roman" w:hAnsi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</w:rPr>
        <w:t xml:space="preserve">Устав </w:t>
      </w:r>
      <w:r>
        <w:rPr>
          <w:rFonts w:ascii="Times New Roman" w:hAnsi="Times New Roman"/>
          <w:sz w:val="28"/>
          <w:szCs w:val="28"/>
        </w:rPr>
        <w:t xml:space="preserve">ПАО «Газпром»: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Утвердить изменения в Устав ПАО «Газпром» (проект включен в состав информации (материалов), предоставляе</w:t>
      </w:r>
      <w:r>
        <w:rPr>
          <w:rFonts w:ascii="Times New Roman" w:hAnsi="Times New Roman"/>
          <w:i/>
          <w:sz w:val="28"/>
          <w:szCs w:val="28"/>
        </w:rPr>
        <w:t xml:space="preserve">мой акционерам при подготовке к </w:t>
      </w:r>
      <w:r>
        <w:rPr>
          <w:rFonts w:ascii="Times New Roman" w:hAnsi="Times New Roman"/>
          <w:i/>
          <w:sz w:val="28"/>
          <w:szCs w:val="28"/>
        </w:rPr>
        <w:t xml:space="preserve">проведению годового заседания Общего собрания акционеров).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девятому </w:t>
      </w:r>
      <w:r>
        <w:rPr>
          <w:rFonts w:ascii="Times New Roman" w:hAnsi="Times New Roman"/>
          <w:b/>
          <w:sz w:val="28"/>
          <w:szCs w:val="28"/>
        </w:rPr>
        <w:t xml:space="preserve">вопросу повестки дня: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Общем собрании акционеров ПАО «Газпром» в новой редакции</w:t>
      </w:r>
      <w:r>
        <w:rPr>
          <w:rFonts w:ascii="Times New Roman" w:hAnsi="Times New Roman"/>
          <w:sz w:val="28"/>
          <w:szCs w:val="28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«Утвердить Положение об Общем собрании акционеров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десятому </w:t>
      </w:r>
      <w:r>
        <w:rPr>
          <w:rFonts w:ascii="Times New Roman" w:hAnsi="Times New Roman"/>
          <w:b/>
          <w:sz w:val="28"/>
          <w:szCs w:val="28"/>
        </w:rPr>
        <w:t xml:space="preserve">вопросу 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Совете директоров ПАО «Газпром» в новой редакции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Утвердить Положение о Совете директоров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одиннадцатому </w:t>
      </w:r>
      <w:r>
        <w:rPr>
          <w:rFonts w:ascii="Times New Roman" w:hAnsi="Times New Roman"/>
          <w:b/>
          <w:sz w:val="28"/>
          <w:szCs w:val="28"/>
        </w:rPr>
        <w:t xml:space="preserve">вопросу 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 утверждении Положения 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Правлении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ПАО «Газпром» в новой редакции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Утвердить Положение о Правлении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двенадцатому </w:t>
      </w:r>
      <w:r>
        <w:rPr>
          <w:rFonts w:ascii="Times New Roman" w:hAnsi="Times New Roman"/>
          <w:b/>
          <w:sz w:val="28"/>
          <w:szCs w:val="28"/>
        </w:rPr>
        <w:t xml:space="preserve">вопросу 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внесении изменений 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Положение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Председателе Правления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ПАО «Газпром»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Утвердить изменения в Положен</w:t>
      </w:r>
      <w:r>
        <w:rPr>
          <w:rFonts w:ascii="Times New Roman" w:hAnsi="Times New Roman"/>
          <w:i/>
          <w:sz w:val="28"/>
          <w:szCs w:val="28"/>
        </w:rPr>
        <w:t xml:space="preserve">ие о Председателе Правления ПАО </w:t>
      </w:r>
      <w:r>
        <w:rPr>
          <w:rFonts w:ascii="Times New Roman" w:hAnsi="Times New Roman"/>
          <w:i/>
          <w:sz w:val="28"/>
          <w:szCs w:val="28"/>
        </w:rPr>
        <w:t xml:space="preserve">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тринадцатому </w:t>
      </w:r>
      <w:r>
        <w:rPr>
          <w:rFonts w:ascii="Times New Roman" w:hAnsi="Times New Roman"/>
          <w:b/>
          <w:sz w:val="28"/>
          <w:szCs w:val="28"/>
        </w:rPr>
        <w:t xml:space="preserve">вопросу 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Избрание членов ревизионной комиссии Общества»: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«Избрать в Ревизионную комиссию ПАО «Газпром</w:t>
      </w:r>
      <w:r>
        <w:rPr>
          <w:rFonts w:ascii="Times New Roman" w:hAnsi="Times New Roman"/>
          <w:i/>
          <w:sz w:val="28"/>
          <w:szCs w:val="28"/>
        </w:rPr>
        <w:t xml:space="preserve">»:…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991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link w:val="62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8"/>
    </w:rPr>
  </w:style>
  <w:style w:type="character" w:styleId="622" w:customStyle="1">
    <w:name w:val="Абзац списка Знак"/>
    <w:link w:val="621"/>
    <w:uiPriority w:val="34"/>
    <w:qFormat/>
    <w:rPr>
      <w:rFonts w:ascii="Times New Roman" w:hAnsi="Times New Roman" w:eastAsia="Times New Roman" w:cs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ООО "Газпром информ"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Николаевна</dc:creator>
  <cp:keywords/>
  <dc:description/>
  <cp:lastModifiedBy>avtsnata</cp:lastModifiedBy>
  <cp:revision>3</cp:revision>
  <dcterms:created xsi:type="dcterms:W3CDTF">2026-06-02T14:31:00Z</dcterms:created>
  <dcterms:modified xsi:type="dcterms:W3CDTF">2026-06-04T10:27:33Z</dcterms:modified>
</cp:coreProperties>
</file>