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108" w:rsidRDefault="009A6108" w:rsidP="009A6108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:rsidR="009A6108" w:rsidRDefault="009A6108" w:rsidP="009A6108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:rsidR="009A6108" w:rsidRPr="0031074A" w:rsidRDefault="009A6108" w:rsidP="009A6108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>Приложение №</w:t>
      </w:r>
      <w:r>
        <w:rPr>
          <w:rFonts w:ascii="Times New Roman" w:hAnsi="Times New Roman" w:cs="Times New Roman"/>
          <w:sz w:val="16"/>
          <w:szCs w:val="16"/>
          <w:lang w:val="ru-RU"/>
        </w:rPr>
        <w:t>4</w:t>
      </w:r>
      <w:r w:rsidRPr="0031074A">
        <w:rPr>
          <w:rFonts w:ascii="Times New Roman" w:hAnsi="Times New Roman" w:cs="Times New Roman"/>
          <w:sz w:val="16"/>
          <w:szCs w:val="16"/>
          <w:lang w:val="ru-RU"/>
        </w:rPr>
        <w:t xml:space="preserve"> к Правилам предоставления услуг АО «ДРАГА»</w:t>
      </w:r>
    </w:p>
    <w:p w:rsidR="009A6108" w:rsidRPr="0031074A" w:rsidRDefault="009A6108" w:rsidP="009A6108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 xml:space="preserve"> посредством электронного сервиса «Личный кабинет эмитента»</w:t>
      </w:r>
    </w:p>
    <w:p w:rsidR="009A6108" w:rsidRDefault="009A6108" w:rsidP="009A6108">
      <w:pPr>
        <w:pStyle w:val="1"/>
        <w:numPr>
          <w:ilvl w:val="0"/>
          <w:numId w:val="0"/>
        </w:numPr>
        <w:shd w:val="clear" w:color="auto" w:fill="FFFFFF"/>
        <w:spacing w:before="0" w:after="0"/>
        <w:ind w:left="720"/>
        <w:jc w:val="right"/>
        <w:rPr>
          <w:caps w:val="0"/>
          <w:sz w:val="32"/>
          <w:szCs w:val="32"/>
          <w:lang w:val="ru-RU"/>
        </w:rPr>
      </w:pPr>
    </w:p>
    <w:p w:rsidR="009A6108" w:rsidRPr="00F2736E" w:rsidRDefault="009A6108" w:rsidP="009A6108">
      <w:pPr>
        <w:pStyle w:val="21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2736E">
        <w:rPr>
          <w:rFonts w:ascii="Times New Roman" w:hAnsi="Times New Roman" w:cs="Times New Roman"/>
          <w:b/>
          <w:bCs/>
          <w:lang w:val="ru-RU"/>
        </w:rPr>
        <w:t>ДОВЕРЕННОСТЬ №______________</w:t>
      </w:r>
      <w:r>
        <w:rPr>
          <w:rFonts w:ascii="Times New Roman" w:hAnsi="Times New Roman" w:cs="Times New Roman"/>
          <w:b/>
          <w:bCs/>
          <w:lang w:val="ru-RU"/>
        </w:rPr>
        <w:t xml:space="preserve"> (образец)</w:t>
      </w:r>
    </w:p>
    <w:p w:rsidR="009A6108" w:rsidRPr="00F2736E" w:rsidRDefault="009A6108" w:rsidP="009A6108">
      <w:pP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</w:p>
    <w:p w:rsidR="009A6108" w:rsidRDefault="009A6108" w:rsidP="009A6108">
      <w:pPr>
        <w:spacing w:before="0" w:after="0"/>
        <w:jc w:val="center"/>
        <w:rPr>
          <w:rFonts w:ascii="Times New Roman" w:hAnsi="Times New Roman" w:cs="Times New Roman"/>
          <w:b/>
          <w:i/>
          <w:lang w:val="ru-RU"/>
        </w:rPr>
      </w:pPr>
      <w:r w:rsidRPr="00F2736E">
        <w:rPr>
          <w:rFonts w:ascii="Times New Roman" w:hAnsi="Times New Roman" w:cs="Times New Roman"/>
          <w:b/>
          <w:lang w:val="ru-RU"/>
        </w:rPr>
        <w:t xml:space="preserve">город ___________  </w:t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 w:rsidRPr="00F2736E">
        <w:rPr>
          <w:rFonts w:ascii="Times New Roman" w:hAnsi="Times New Roman" w:cs="Times New Roman"/>
          <w:b/>
          <w:lang w:val="ru-RU"/>
        </w:rPr>
        <w:t xml:space="preserve">Дата </w:t>
      </w:r>
      <w:r w:rsidRPr="00F2736E">
        <w:rPr>
          <w:rFonts w:ascii="Times New Roman" w:hAnsi="Times New Roman" w:cs="Times New Roman"/>
          <w:b/>
          <w:i/>
          <w:lang w:val="ru-RU"/>
        </w:rPr>
        <w:t>(прописью)</w:t>
      </w:r>
    </w:p>
    <w:p w:rsidR="009A6108" w:rsidRDefault="009A6108" w:rsidP="009A6108">
      <w:pP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:rsidR="009A6108" w:rsidRPr="00F2736E" w:rsidRDefault="009A6108" w:rsidP="009A6108">
      <w:pPr>
        <w:pStyle w:val="21"/>
        <w:pBdr>
          <w:bottom w:val="single" w:sz="4" w:space="1" w:color="auto"/>
        </w:pBdr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9A6108" w:rsidRPr="001D632C" w:rsidRDefault="009A6108" w:rsidP="009A6108">
      <w:pPr>
        <w:pStyle w:val="21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D632C">
        <w:rPr>
          <w:rFonts w:ascii="Times New Roman" w:hAnsi="Times New Roman" w:cs="Times New Roman"/>
          <w:sz w:val="16"/>
          <w:szCs w:val="16"/>
          <w:lang w:val="ru-RU"/>
        </w:rPr>
        <w:t>(полное фирменное наименование Эмитента в соответствии с у</w:t>
      </w:r>
      <w:r>
        <w:rPr>
          <w:rFonts w:ascii="Times New Roman" w:hAnsi="Times New Roman" w:cs="Times New Roman"/>
          <w:sz w:val="16"/>
          <w:szCs w:val="16"/>
          <w:lang w:val="ru-RU"/>
        </w:rPr>
        <w:t>ставом</w:t>
      </w:r>
      <w:r w:rsidRPr="001D632C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9A6108" w:rsidRPr="00F2736E" w:rsidRDefault="009A6108" w:rsidP="009A6108">
      <w:pPr>
        <w:pStyle w:val="21"/>
        <w:pBdr>
          <w:bottom w:val="single" w:sz="4" w:space="1" w:color="auto"/>
        </w:pBdr>
        <w:spacing w:before="0"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ОГРН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Дата присвоения ОГРН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/            /</w:t>
      </w:r>
    </w:p>
    <w:p w:rsidR="009A6108" w:rsidRPr="001D632C" w:rsidRDefault="009A6108" w:rsidP="009A6108">
      <w:pPr>
        <w:pStyle w:val="21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D632C">
        <w:rPr>
          <w:rFonts w:ascii="Times New Roman" w:hAnsi="Times New Roman" w:cs="Times New Roman"/>
          <w:sz w:val="16"/>
          <w:szCs w:val="16"/>
          <w:lang w:val="ru-RU"/>
        </w:rPr>
        <w:t>(местонахождение)</w:t>
      </w:r>
    </w:p>
    <w:p w:rsidR="009A6108" w:rsidRPr="00F2736E" w:rsidRDefault="009A6108" w:rsidP="009A6108">
      <w:pPr>
        <w:pStyle w:val="21"/>
        <w:spacing w:before="0" w:after="0" w:line="240" w:lineRule="auto"/>
        <w:contextualSpacing/>
        <w:jc w:val="left"/>
        <w:rPr>
          <w:rFonts w:ascii="Times New Roman" w:hAnsi="Times New Roman" w:cs="Times New Roman"/>
          <w:lang w:val="ru-RU"/>
        </w:rPr>
      </w:pPr>
      <w:r w:rsidRPr="00F2736E">
        <w:rPr>
          <w:rFonts w:ascii="Times New Roman" w:hAnsi="Times New Roman" w:cs="Times New Roman"/>
          <w:lang w:val="ru-RU"/>
        </w:rPr>
        <w:t>именуемое в дальнейшем «Доверитель», в лице ____________________</w:t>
      </w:r>
      <w:r>
        <w:rPr>
          <w:rFonts w:ascii="Times New Roman" w:hAnsi="Times New Roman" w:cs="Times New Roman"/>
          <w:lang w:val="ru-RU"/>
        </w:rPr>
        <w:t>________________</w:t>
      </w:r>
      <w:r w:rsidRPr="00F2736E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  <w:lang w:val="ru-RU"/>
        </w:rPr>
        <w:t>_____________</w:t>
      </w:r>
      <w:r w:rsidRPr="00F2736E">
        <w:rPr>
          <w:rFonts w:ascii="Times New Roman" w:hAnsi="Times New Roman" w:cs="Times New Roman"/>
          <w:lang w:val="ru-RU"/>
        </w:rPr>
        <w:t xml:space="preserve">______, </w:t>
      </w:r>
    </w:p>
    <w:p w:rsidR="009A6108" w:rsidRPr="00F2736E" w:rsidRDefault="009A6108" w:rsidP="009A6108">
      <w:pPr>
        <w:pStyle w:val="21"/>
        <w:pBdr>
          <w:bottom w:val="single" w:sz="4" w:space="1" w:color="auto"/>
        </w:pBdr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9A6108" w:rsidRPr="001D632C" w:rsidRDefault="009A6108" w:rsidP="009A6108">
      <w:pPr>
        <w:pStyle w:val="21"/>
        <w:spacing w:before="0"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D632C">
        <w:rPr>
          <w:rFonts w:ascii="Times New Roman" w:hAnsi="Times New Roman" w:cs="Times New Roman"/>
          <w:sz w:val="16"/>
          <w:szCs w:val="16"/>
          <w:lang w:val="ru-RU"/>
        </w:rPr>
        <w:t>(должность, фамилия, имя, отчество)</w:t>
      </w:r>
    </w:p>
    <w:p w:rsidR="009A6108" w:rsidRPr="00F2736E" w:rsidRDefault="009A6108" w:rsidP="009A6108">
      <w:pPr>
        <w:pStyle w:val="21"/>
        <w:pBdr>
          <w:bottom w:val="single" w:sz="4" w:space="1" w:color="auto"/>
        </w:pBdr>
        <w:spacing w:before="0" w:after="0" w:line="240" w:lineRule="auto"/>
        <w:rPr>
          <w:rFonts w:ascii="Times New Roman" w:hAnsi="Times New Roman" w:cs="Times New Roman"/>
          <w:lang w:val="ru-RU"/>
        </w:rPr>
      </w:pPr>
      <w:r w:rsidRPr="00F2736E">
        <w:rPr>
          <w:rFonts w:ascii="Times New Roman" w:hAnsi="Times New Roman" w:cs="Times New Roman"/>
          <w:lang w:val="ru-RU"/>
        </w:rPr>
        <w:t>действующего на основании</w:t>
      </w:r>
      <w:r>
        <w:rPr>
          <w:rFonts w:ascii="Times New Roman" w:hAnsi="Times New Roman" w:cs="Times New Roman"/>
          <w:lang w:val="ru-RU"/>
        </w:rPr>
        <w:t xml:space="preserve"> ____________________________</w:t>
      </w:r>
      <w:r w:rsidRPr="00F2736E">
        <w:rPr>
          <w:rFonts w:ascii="Times New Roman" w:hAnsi="Times New Roman" w:cs="Times New Roman"/>
          <w:lang w:val="ru-RU"/>
        </w:rPr>
        <w:t>настоящей доверенностью уполномочивает:</w:t>
      </w:r>
    </w:p>
    <w:p w:rsidR="009A6108" w:rsidRDefault="009A6108" w:rsidP="009A6108">
      <w:pPr>
        <w:pStyle w:val="21"/>
        <w:pBdr>
          <w:bottom w:val="single" w:sz="4" w:space="1" w:color="auto"/>
        </w:pBdr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9A6108" w:rsidRPr="001D632C" w:rsidRDefault="009A6108" w:rsidP="009A6108">
      <w:pPr>
        <w:pStyle w:val="21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D632C"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отчество)</w:t>
      </w:r>
    </w:p>
    <w:p w:rsidR="009A6108" w:rsidRPr="00F2736E" w:rsidRDefault="009A6108" w:rsidP="009A6108">
      <w:pPr>
        <w:pBdr>
          <w:bottom w:val="single" w:sz="4" w:space="1" w:color="auto"/>
        </w:pBdr>
        <w:spacing w:before="0" w:after="0"/>
        <w:rPr>
          <w:rFonts w:ascii="Times New Roman" w:hAnsi="Times New Roman" w:cs="Times New Roman"/>
          <w:lang w:val="ru-RU"/>
        </w:rPr>
      </w:pPr>
      <w:r w:rsidRPr="006E6A8E">
        <w:rPr>
          <w:rFonts w:ascii="Times New Roman" w:hAnsi="Times New Roman"/>
          <w:lang w:val="ru-RU"/>
        </w:rPr>
        <w:t>Данные документа, удостоверяющего личность</w:t>
      </w:r>
      <w:r>
        <w:rPr>
          <w:rFonts w:ascii="Times New Roman" w:hAnsi="Times New Roman" w:cs="Times New Roman"/>
          <w:lang w:val="ru-RU"/>
        </w:rPr>
        <w:t>:</w:t>
      </w:r>
    </w:p>
    <w:p w:rsidR="009A6108" w:rsidRPr="006E6A8E" w:rsidRDefault="009A6108" w:rsidP="009A6108">
      <w:pPr>
        <w:spacing w:before="0" w:after="0"/>
        <w:rPr>
          <w:rFonts w:ascii="Times New Roman" w:hAnsi="Times New Roman" w:cs="Times New Roman"/>
          <w:sz w:val="16"/>
          <w:szCs w:val="16"/>
          <w:lang w:val="ru-RU"/>
        </w:rPr>
      </w:pPr>
      <w:r w:rsidRPr="00F2736E">
        <w:rPr>
          <w:rFonts w:ascii="Times New Roman" w:hAnsi="Times New Roman" w:cs="Times New Roman"/>
          <w:lang w:val="ru-RU"/>
        </w:rPr>
        <w:tab/>
      </w:r>
      <w:r w:rsidRPr="00F2736E">
        <w:rPr>
          <w:rFonts w:ascii="Times New Roman" w:hAnsi="Times New Roman" w:cs="Times New Roman"/>
          <w:lang w:val="ru-RU"/>
        </w:rPr>
        <w:tab/>
      </w:r>
      <w:r w:rsidRPr="00F2736E">
        <w:rPr>
          <w:rFonts w:ascii="Times New Roman" w:hAnsi="Times New Roman" w:cs="Times New Roman"/>
          <w:lang w:val="ru-RU"/>
        </w:rPr>
        <w:tab/>
        <w:t xml:space="preserve">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F2736E">
        <w:rPr>
          <w:rFonts w:ascii="Times New Roman" w:hAnsi="Times New Roman" w:cs="Times New Roman"/>
          <w:lang w:val="ru-RU"/>
        </w:rPr>
        <w:t xml:space="preserve"> </w:t>
      </w:r>
      <w:r w:rsidRPr="006E6A8E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6E6A8E">
        <w:rPr>
          <w:rFonts w:ascii="Times New Roman" w:hAnsi="Times New Roman"/>
          <w:sz w:val="16"/>
          <w:szCs w:val="16"/>
          <w:lang w:val="ru-RU"/>
        </w:rPr>
        <w:t>Наименование документа, серия и номер, наименование органа, осуществившего выдачу, дата выдачи</w:t>
      </w:r>
      <w:r w:rsidRPr="006E6A8E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9A6108" w:rsidRPr="00935BE0" w:rsidRDefault="009A6108" w:rsidP="009A6108">
      <w:pPr>
        <w:pStyle w:val="a5"/>
        <w:widowControl/>
        <w:rPr>
          <w:rFonts w:ascii="Times New Roman" w:hAnsi="Times New Roman"/>
          <w:sz w:val="22"/>
          <w:szCs w:val="22"/>
        </w:rPr>
      </w:pPr>
      <w:r w:rsidRPr="00935BE0">
        <w:rPr>
          <w:rFonts w:ascii="Times New Roman" w:hAnsi="Times New Roman"/>
          <w:sz w:val="22"/>
          <w:szCs w:val="22"/>
        </w:rPr>
        <w:t xml:space="preserve">именуемого в дальнейшем «Пользователь», </w:t>
      </w:r>
      <w:r w:rsidRPr="00935BE0">
        <w:rPr>
          <w:rFonts w:ascii="Times New Roman" w:hAnsi="Times New Roman"/>
          <w:bCs/>
          <w:sz w:val="22"/>
          <w:szCs w:val="22"/>
        </w:rPr>
        <w:t>на осуществление следующих действий от имени Доверителя при  взаимодействии с Акционерным обществом «Специализированный регистратор - Держатель реестров акционеров газовой промышленности» (далее - АО «ДРАГА», Регистратор) в связи с использованием электронного сервиса «Личный кабинет эмитента» (далее – Сервис ЛКЭ)</w:t>
      </w:r>
      <w:r w:rsidRPr="00935BE0">
        <w:rPr>
          <w:rFonts w:ascii="Times New Roman" w:hAnsi="Times New Roman"/>
          <w:sz w:val="22"/>
          <w:szCs w:val="22"/>
        </w:rPr>
        <w:t>:</w:t>
      </w:r>
    </w:p>
    <w:p w:rsidR="009A6108" w:rsidRPr="008B734F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8B734F">
        <w:rPr>
          <w:rFonts w:ascii="Times New Roman" w:hAnsi="Times New Roman"/>
        </w:rPr>
        <w:t xml:space="preserve">присоединение от имени Доверителя к Правилам предоставления услуг АО «ДРАГА» посредством электронного сервиса «Личный кабинет эмитента» (далее - Правила) и прекращение использования Сервиса ЛКЭ в порядке, предусмотренном указанными Правилами с правом подписания и предоставления всех необходимых документов, в том числе заявления о присоединении к Сервису ЛКЭ и заявления о прекращении использования Сервиса ЛКЭ; </w:t>
      </w:r>
      <w:r w:rsidRPr="008B734F">
        <w:rPr>
          <w:rFonts w:ascii="Times New Roman" w:hAnsi="Times New Roman"/>
          <w:b/>
          <w:i/>
        </w:rPr>
        <w:t>(опционально)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8B734F">
        <w:rPr>
          <w:rFonts w:ascii="Times New Roman" w:hAnsi="Times New Roman"/>
        </w:rPr>
        <w:t>использование Сервиса ЛКЭ в соответствии с функциональными возможностями</w:t>
      </w:r>
      <w:r w:rsidRPr="00935BE0">
        <w:rPr>
          <w:rFonts w:ascii="Times New Roman" w:hAnsi="Times New Roman"/>
        </w:rPr>
        <w:t xml:space="preserve"> и в порядке, предусмотренном Правилами в интересах Доверителя; 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140243">
        <w:rPr>
          <w:rFonts w:ascii="Times New Roman" w:hAnsi="Times New Roman"/>
        </w:rPr>
        <w:t xml:space="preserve">формирование, подписание и направление </w:t>
      </w:r>
      <w:r w:rsidRPr="00935BE0">
        <w:rPr>
          <w:rFonts w:ascii="Times New Roman" w:hAnsi="Times New Roman"/>
        </w:rPr>
        <w:t xml:space="preserve">Регистратору стандартизированных и </w:t>
      </w:r>
      <w:r w:rsidRPr="00935BE0">
        <w:rPr>
          <w:rFonts w:ascii="Times New Roman" w:hAnsi="Times New Roman"/>
          <w:lang w:eastAsia="ru-RU"/>
        </w:rPr>
        <w:t>не стандартизированных</w:t>
      </w:r>
      <w:r w:rsidRPr="00935BE0">
        <w:rPr>
          <w:rFonts w:ascii="Times New Roman" w:hAnsi="Times New Roman"/>
        </w:rPr>
        <w:t xml:space="preserve"> распоряжений, требований, запросов </w:t>
      </w:r>
      <w:r w:rsidRPr="00140243">
        <w:rPr>
          <w:rFonts w:ascii="Times New Roman" w:hAnsi="Times New Roman"/>
        </w:rPr>
        <w:t>на получение информации из реестра</w:t>
      </w:r>
      <w:r w:rsidRPr="00935BE0">
        <w:rPr>
          <w:rFonts w:ascii="Times New Roman" w:hAnsi="Times New Roman"/>
        </w:rPr>
        <w:t xml:space="preserve"> владельцев ценных бумаг</w:t>
      </w:r>
      <w:r>
        <w:rPr>
          <w:rFonts w:ascii="Times New Roman" w:hAnsi="Times New Roman"/>
        </w:rPr>
        <w:t xml:space="preserve"> Доверителя</w:t>
      </w:r>
      <w:r w:rsidRPr="00935BE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том числе </w:t>
      </w:r>
      <w:r w:rsidRPr="00935BE0">
        <w:rPr>
          <w:rFonts w:ascii="Times New Roman" w:hAnsi="Times New Roman"/>
        </w:rPr>
        <w:t xml:space="preserve"> в связи с составлением списков лиц, осуществляющих права по ценным бумагам, списков владельцев ценных бумаг, в связи с приобретением (выкупом) размещенных </w:t>
      </w:r>
      <w:r>
        <w:rPr>
          <w:rFonts w:ascii="Times New Roman" w:hAnsi="Times New Roman"/>
        </w:rPr>
        <w:t>ценных бумаг</w:t>
      </w:r>
      <w:r w:rsidRPr="00935BE0">
        <w:rPr>
          <w:rFonts w:ascii="Times New Roman" w:hAnsi="Times New Roman"/>
        </w:rPr>
        <w:t>, размещением дополнительных акций и эмиссионных ценных бумаг Доверителя в  рамках преимущественного права приобретения</w:t>
      </w:r>
      <w:r>
        <w:rPr>
          <w:rFonts w:ascii="Times New Roman" w:hAnsi="Times New Roman"/>
        </w:rPr>
        <w:t>, иных отчетов и информации</w:t>
      </w:r>
      <w:r w:rsidRPr="00935BE0">
        <w:rPr>
          <w:rFonts w:ascii="Times New Roman" w:hAnsi="Times New Roman"/>
        </w:rPr>
        <w:t xml:space="preserve"> с использованием </w:t>
      </w:r>
      <w:r w:rsidRPr="00140243">
        <w:rPr>
          <w:rFonts w:ascii="Times New Roman" w:hAnsi="Times New Roman"/>
          <w:b/>
        </w:rPr>
        <w:t>простой и / или квалифицированной электронной подписи</w:t>
      </w:r>
      <w:r w:rsidRPr="00935BE0">
        <w:rPr>
          <w:rFonts w:ascii="Times New Roman" w:hAnsi="Times New Roman"/>
        </w:rPr>
        <w:t xml:space="preserve"> </w:t>
      </w:r>
      <w:r w:rsidRPr="00140243">
        <w:rPr>
          <w:rFonts w:ascii="Times New Roman" w:hAnsi="Times New Roman"/>
          <w:b/>
          <w:i/>
        </w:rPr>
        <w:t>(ненужное удалить)</w:t>
      </w:r>
      <w:r>
        <w:rPr>
          <w:rFonts w:ascii="Times New Roman" w:hAnsi="Times New Roman"/>
        </w:rPr>
        <w:t xml:space="preserve"> </w:t>
      </w:r>
      <w:r w:rsidRPr="00935BE0">
        <w:rPr>
          <w:rFonts w:ascii="Times New Roman" w:hAnsi="Times New Roman"/>
        </w:rPr>
        <w:t>Пользователя в порядке, определенном действующими Правилами</w:t>
      </w:r>
      <w:r>
        <w:rPr>
          <w:rFonts w:ascii="Times New Roman" w:hAnsi="Times New Roman"/>
        </w:rPr>
        <w:t>;</w:t>
      </w:r>
      <w:r w:rsidRPr="00935BE0">
        <w:rPr>
          <w:rFonts w:ascii="Times New Roman" w:hAnsi="Times New Roman"/>
        </w:rPr>
        <w:t xml:space="preserve"> </w:t>
      </w:r>
    </w:p>
    <w:p w:rsidR="009A6108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140243">
        <w:rPr>
          <w:rFonts w:ascii="Times New Roman" w:hAnsi="Times New Roman"/>
        </w:rPr>
        <w:t xml:space="preserve">формирование, подписание и направление </w:t>
      </w:r>
      <w:r w:rsidRPr="00935BE0">
        <w:rPr>
          <w:rFonts w:ascii="Times New Roman" w:hAnsi="Times New Roman"/>
        </w:rPr>
        <w:t xml:space="preserve">Регистратору стандартизированных и </w:t>
      </w:r>
      <w:r w:rsidRPr="00935BE0">
        <w:rPr>
          <w:rFonts w:ascii="Times New Roman" w:hAnsi="Times New Roman"/>
          <w:lang w:eastAsia="ru-RU"/>
        </w:rPr>
        <w:t>не стандартизированных</w:t>
      </w:r>
      <w:r w:rsidRPr="00935BE0">
        <w:rPr>
          <w:rFonts w:ascii="Times New Roman" w:hAnsi="Times New Roman"/>
        </w:rPr>
        <w:t xml:space="preserve"> распоряжений, требований, запросов, писем в связи с оказанием Регистратором сопутствующих и дополнительных услуг, не связанных с ведением реестра владельцев ценных бумаг</w:t>
      </w:r>
      <w:r>
        <w:rPr>
          <w:rFonts w:ascii="Times New Roman" w:hAnsi="Times New Roman"/>
        </w:rPr>
        <w:t xml:space="preserve"> Доверителя</w:t>
      </w:r>
      <w:r w:rsidRPr="00935BE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во исполнение заключенных договоров (соглашений), </w:t>
      </w:r>
      <w:r w:rsidRPr="00290A49">
        <w:rPr>
          <w:rFonts w:ascii="Times New Roman" w:hAnsi="Times New Roman"/>
        </w:rPr>
        <w:t>не требующих проведения операций в реестре владельцев ценных бумаг Эмитента, в том числе о направлении информации номинальным держателям, центральному депозитарию, об осуществлении функций счетной комиссии на общих собраниях владельцев ценных бумаг, о рассылке материалов/информации акц</w:t>
      </w:r>
      <w:r>
        <w:rPr>
          <w:rFonts w:ascii="Times New Roman" w:hAnsi="Times New Roman"/>
        </w:rPr>
        <w:t>и</w:t>
      </w:r>
      <w:r w:rsidRPr="00290A49">
        <w:rPr>
          <w:rFonts w:ascii="Times New Roman" w:hAnsi="Times New Roman"/>
        </w:rPr>
        <w:t>онерам (зарегистрированным лицам) по поручению Доверителя, в связи с организацией процесса начисления / выплаты дивидендов, иной</w:t>
      </w:r>
      <w:r>
        <w:rPr>
          <w:rFonts w:ascii="Times New Roman" w:hAnsi="Times New Roman"/>
        </w:rPr>
        <w:t xml:space="preserve"> и</w:t>
      </w:r>
      <w:r w:rsidRPr="00290A49">
        <w:rPr>
          <w:rFonts w:ascii="Times New Roman" w:hAnsi="Times New Roman"/>
        </w:rPr>
        <w:t>нформации и документов, которую эмитент должен предоставить Регистратору в связи с исполнением указанных выше договоров (соглашений)</w:t>
      </w:r>
      <w:r>
        <w:rPr>
          <w:rFonts w:ascii="Times New Roman" w:hAnsi="Times New Roman"/>
        </w:rPr>
        <w:t xml:space="preserve"> </w:t>
      </w:r>
      <w:r w:rsidRPr="00935BE0">
        <w:rPr>
          <w:rFonts w:ascii="Times New Roman" w:hAnsi="Times New Roman"/>
        </w:rPr>
        <w:t xml:space="preserve">с использованием </w:t>
      </w:r>
      <w:r w:rsidRPr="00140243">
        <w:rPr>
          <w:rFonts w:ascii="Times New Roman" w:hAnsi="Times New Roman"/>
          <w:b/>
        </w:rPr>
        <w:t>простой и / или квалифицированной электронной подписи</w:t>
      </w:r>
      <w:r w:rsidRPr="00935BE0">
        <w:rPr>
          <w:rFonts w:ascii="Times New Roman" w:hAnsi="Times New Roman"/>
        </w:rPr>
        <w:t xml:space="preserve"> </w:t>
      </w:r>
      <w:r w:rsidRPr="00140243">
        <w:rPr>
          <w:rFonts w:ascii="Times New Roman" w:hAnsi="Times New Roman"/>
          <w:b/>
          <w:i/>
        </w:rPr>
        <w:t>(ненужное удалить)</w:t>
      </w:r>
      <w:r>
        <w:rPr>
          <w:rFonts w:ascii="Times New Roman" w:hAnsi="Times New Roman"/>
          <w:b/>
          <w:i/>
        </w:rPr>
        <w:t>;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Регистратору документов Доверителя, требуемых в соответствии с  «Правилами ведения реестра владельцев ценных бумаг, утвержденных АО «ДРАГА», в форме оригиналов, подписанных квалифицированной электронной подписью единоличного исполнительного органа </w:t>
      </w:r>
      <w:r w:rsidRPr="00716E99">
        <w:rPr>
          <w:rFonts w:ascii="Times New Roman" w:hAnsi="Times New Roman"/>
          <w:i/>
        </w:rPr>
        <w:t>(управляющей организации /управляющего)</w:t>
      </w:r>
      <w:r>
        <w:rPr>
          <w:rFonts w:ascii="Times New Roman" w:hAnsi="Times New Roman"/>
        </w:rPr>
        <w:t xml:space="preserve"> Доверителя, регистрирующего органа или организации их зарегистрировавшей;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290A49">
        <w:rPr>
          <w:rFonts w:ascii="Times New Roman" w:hAnsi="Times New Roman"/>
        </w:rPr>
        <w:t>Формирование, подписание и направление Регистратору документов от имени Доверителя, являющихся основаниями для осуществления операций в реестре</w:t>
      </w:r>
      <w:r w:rsidRPr="00935BE0">
        <w:rPr>
          <w:rFonts w:ascii="Times New Roman" w:hAnsi="Times New Roman"/>
        </w:rPr>
        <w:t xml:space="preserve"> Доверителя </w:t>
      </w:r>
      <w:r w:rsidRPr="00D705C8">
        <w:rPr>
          <w:rFonts w:ascii="Times New Roman" w:hAnsi="Times New Roman"/>
          <w:b/>
        </w:rPr>
        <w:t>с использованием квалифицированной электронной подписи Пользователя</w:t>
      </w:r>
      <w:r>
        <w:rPr>
          <w:rFonts w:ascii="Times New Roman" w:hAnsi="Times New Roman"/>
        </w:rPr>
        <w:t xml:space="preserve"> </w:t>
      </w:r>
      <w:r w:rsidRPr="00935BE0">
        <w:rPr>
          <w:rFonts w:ascii="Times New Roman" w:hAnsi="Times New Roman"/>
        </w:rPr>
        <w:t>в порядке, определенном действующими Правилами</w:t>
      </w:r>
      <w:r>
        <w:rPr>
          <w:rFonts w:ascii="Times New Roman" w:hAnsi="Times New Roman"/>
        </w:rPr>
        <w:t>;</w:t>
      </w:r>
      <w:r w:rsidRPr="00935BE0">
        <w:rPr>
          <w:rFonts w:ascii="Times New Roman" w:hAnsi="Times New Roman"/>
        </w:rPr>
        <w:t xml:space="preserve"> </w:t>
      </w:r>
      <w:r w:rsidRPr="00043D1B">
        <w:rPr>
          <w:rFonts w:ascii="Times New Roman" w:hAnsi="Times New Roman"/>
          <w:b/>
          <w:i/>
        </w:rPr>
        <w:t>(опционально)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D705C8">
        <w:rPr>
          <w:rFonts w:ascii="Times New Roman" w:hAnsi="Times New Roman"/>
        </w:rPr>
        <w:t>Формирование, подписание и направление</w:t>
      </w:r>
      <w:r w:rsidRPr="00935BE0">
        <w:rPr>
          <w:rFonts w:ascii="Times New Roman" w:hAnsi="Times New Roman"/>
        </w:rPr>
        <w:t xml:space="preserve"> запросов на оказание дополнительных услуг Регистратором, в  том числе в связи с проведением общих собраний акционеров, выплатой дивидендов, оказанием </w:t>
      </w:r>
      <w:r w:rsidRPr="00935BE0">
        <w:rPr>
          <w:rFonts w:ascii="Times New Roman" w:hAnsi="Times New Roman"/>
        </w:rPr>
        <w:lastRenderedPageBreak/>
        <w:t xml:space="preserve">консультационных услуг </w:t>
      </w:r>
      <w:r w:rsidRPr="00D705C8">
        <w:rPr>
          <w:rFonts w:ascii="Times New Roman" w:hAnsi="Times New Roman"/>
          <w:b/>
        </w:rPr>
        <w:t>с использованием</w:t>
      </w:r>
      <w:r>
        <w:rPr>
          <w:rFonts w:ascii="Times New Roman" w:hAnsi="Times New Roman"/>
          <w:b/>
        </w:rPr>
        <w:t xml:space="preserve"> простой и/или</w:t>
      </w:r>
      <w:r w:rsidRPr="00D705C8">
        <w:rPr>
          <w:rFonts w:ascii="Times New Roman" w:hAnsi="Times New Roman"/>
          <w:b/>
        </w:rPr>
        <w:t xml:space="preserve"> квалифицированной электронной подписи Пользователя</w:t>
      </w:r>
      <w:r>
        <w:rPr>
          <w:rFonts w:ascii="Times New Roman" w:hAnsi="Times New Roman"/>
        </w:rPr>
        <w:t xml:space="preserve"> </w:t>
      </w:r>
      <w:r w:rsidRPr="00935BE0">
        <w:rPr>
          <w:rFonts w:ascii="Times New Roman" w:hAnsi="Times New Roman"/>
        </w:rPr>
        <w:t>в порядке, определенном действующими Правилами</w:t>
      </w:r>
      <w:r>
        <w:rPr>
          <w:rFonts w:ascii="Times New Roman" w:hAnsi="Times New Roman"/>
        </w:rPr>
        <w:t>;</w:t>
      </w:r>
      <w:r w:rsidRPr="00935BE0">
        <w:rPr>
          <w:rFonts w:ascii="Times New Roman" w:hAnsi="Times New Roman"/>
        </w:rPr>
        <w:t xml:space="preserve"> </w:t>
      </w:r>
      <w:r w:rsidRPr="00043D1B">
        <w:rPr>
          <w:rFonts w:ascii="Times New Roman" w:hAnsi="Times New Roman"/>
          <w:b/>
          <w:i/>
        </w:rPr>
        <w:t>(опционально)</w:t>
      </w:r>
    </w:p>
    <w:p w:rsidR="009A6108" w:rsidRPr="00935BE0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290A49">
        <w:rPr>
          <w:rFonts w:ascii="Times New Roman" w:hAnsi="Times New Roman"/>
        </w:rPr>
        <w:t>Формирование и заверение копий документов</w:t>
      </w:r>
      <w:r w:rsidRPr="00935BE0">
        <w:rPr>
          <w:rFonts w:ascii="Times New Roman" w:hAnsi="Times New Roman"/>
        </w:rPr>
        <w:t xml:space="preserve"> Доверителя, предусмотренных Правилами, путем загрузки сканированных копий документов в Сервис ЛКЭ и их подписания </w:t>
      </w:r>
      <w:r w:rsidRPr="00290A49">
        <w:rPr>
          <w:rFonts w:ascii="Times New Roman" w:hAnsi="Times New Roman"/>
          <w:b/>
        </w:rPr>
        <w:t>простой</w:t>
      </w:r>
      <w:r>
        <w:rPr>
          <w:rFonts w:ascii="Times New Roman" w:hAnsi="Times New Roman"/>
          <w:b/>
        </w:rPr>
        <w:t xml:space="preserve"> и/или квалифицированной </w:t>
      </w:r>
      <w:r w:rsidRPr="00290A49">
        <w:rPr>
          <w:rFonts w:ascii="Times New Roman" w:hAnsi="Times New Roman"/>
          <w:b/>
        </w:rPr>
        <w:t xml:space="preserve"> электронной подписью</w:t>
      </w:r>
      <w:r w:rsidRPr="00935BE0">
        <w:rPr>
          <w:rFonts w:ascii="Times New Roman" w:hAnsi="Times New Roman"/>
        </w:rPr>
        <w:t xml:space="preserve"> </w:t>
      </w:r>
      <w:r w:rsidRPr="00140243">
        <w:rPr>
          <w:rFonts w:ascii="Times New Roman" w:hAnsi="Times New Roman"/>
          <w:b/>
          <w:i/>
        </w:rPr>
        <w:t>(ненужное удалить)</w:t>
      </w:r>
      <w:r>
        <w:rPr>
          <w:rFonts w:ascii="Times New Roman" w:hAnsi="Times New Roman"/>
        </w:rPr>
        <w:t xml:space="preserve"> </w:t>
      </w:r>
      <w:r w:rsidRPr="00935BE0">
        <w:rPr>
          <w:rFonts w:ascii="Times New Roman" w:hAnsi="Times New Roman"/>
        </w:rPr>
        <w:t xml:space="preserve">Пользователя; </w:t>
      </w:r>
    </w:p>
    <w:p w:rsidR="009A6108" w:rsidRDefault="009A6108" w:rsidP="009A6108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A34141">
        <w:rPr>
          <w:rFonts w:ascii="Times New Roman" w:hAnsi="Times New Roman"/>
        </w:rPr>
        <w:t>получение посредством Сервиса ЛКЭ информации и документов от Регистратора в связи с оказанием всех видов услуг по всем заключенным с Доверителем договорам (соглашениям)</w:t>
      </w:r>
      <w:r>
        <w:rPr>
          <w:rFonts w:ascii="Times New Roman" w:hAnsi="Times New Roman"/>
        </w:rPr>
        <w:t>.</w:t>
      </w:r>
      <w:r w:rsidRPr="00A34141">
        <w:rPr>
          <w:rFonts w:ascii="Times New Roman" w:hAnsi="Times New Roman"/>
        </w:rPr>
        <w:t xml:space="preserve"> </w:t>
      </w:r>
    </w:p>
    <w:p w:rsidR="009A6108" w:rsidRPr="00A34141" w:rsidRDefault="009A6108" w:rsidP="009A6108">
      <w:pPr>
        <w:spacing w:after="0"/>
        <w:ind w:left="567"/>
        <w:rPr>
          <w:rFonts w:ascii="Times New Roman" w:hAnsi="Times New Roman"/>
          <w:lang w:val="ru-RU"/>
        </w:rPr>
      </w:pPr>
    </w:p>
    <w:p w:rsidR="009A6108" w:rsidRPr="00A34141" w:rsidRDefault="009A6108" w:rsidP="009A6108">
      <w:pPr>
        <w:spacing w:after="0"/>
        <w:ind w:firstLine="426"/>
        <w:rPr>
          <w:rFonts w:ascii="Times New Roman" w:hAnsi="Times New Roman" w:cs="Times New Roman"/>
          <w:sz w:val="22"/>
          <w:szCs w:val="22"/>
          <w:lang w:val="ru-RU"/>
        </w:rPr>
      </w:pPr>
      <w:r w:rsidRPr="00A34141">
        <w:rPr>
          <w:rFonts w:ascii="Times New Roman" w:hAnsi="Times New Roman" w:cs="Times New Roman"/>
          <w:sz w:val="22"/>
          <w:szCs w:val="22"/>
          <w:lang w:val="ru-RU"/>
        </w:rPr>
        <w:t>Настоящая доверенность действительна до «__» _________ 20___года.</w:t>
      </w:r>
    </w:p>
    <w:p w:rsidR="009A6108" w:rsidRPr="00935BE0" w:rsidRDefault="009A6108" w:rsidP="009A6108">
      <w:pPr>
        <w:spacing w:before="0" w:after="0"/>
        <w:ind w:firstLine="426"/>
        <w:rPr>
          <w:rFonts w:ascii="Times New Roman" w:hAnsi="Times New Roman" w:cs="Times New Roman"/>
          <w:sz w:val="22"/>
          <w:szCs w:val="22"/>
          <w:lang w:val="ru-RU"/>
        </w:rPr>
      </w:pPr>
      <w:r w:rsidRPr="00935BE0">
        <w:rPr>
          <w:rFonts w:ascii="Times New Roman" w:hAnsi="Times New Roman" w:cs="Times New Roman"/>
          <w:sz w:val="22"/>
          <w:szCs w:val="22"/>
          <w:lang w:val="ru-RU"/>
        </w:rPr>
        <w:t>Полномочия по данной доверенности не могут быть переданы другим лицам.</w:t>
      </w:r>
    </w:p>
    <w:p w:rsidR="009A6108" w:rsidRDefault="009A6108" w:rsidP="009A6108">
      <w:pPr>
        <w:ind w:firstLine="426"/>
        <w:rPr>
          <w:rFonts w:ascii="Times New Roman" w:hAnsi="Times New Roman" w:cs="Times New Roman"/>
          <w:sz w:val="22"/>
          <w:szCs w:val="22"/>
          <w:lang w:val="ru-RU"/>
        </w:rPr>
      </w:pPr>
      <w:r w:rsidRPr="00935BE0">
        <w:rPr>
          <w:rFonts w:ascii="Times New Roman" w:hAnsi="Times New Roman" w:cs="Times New Roman"/>
          <w:sz w:val="22"/>
          <w:szCs w:val="22"/>
          <w:lang w:val="ru-RU"/>
        </w:rPr>
        <w:t xml:space="preserve">Пользователь ознакомлен с </w:t>
      </w:r>
      <w:r>
        <w:rPr>
          <w:rFonts w:ascii="Times New Roman" w:hAnsi="Times New Roman" w:cs="Times New Roman"/>
          <w:sz w:val="22"/>
          <w:szCs w:val="22"/>
          <w:lang w:val="ru-RU"/>
        </w:rPr>
        <w:t>«Правилами предоставления услуг АО «ДРАГА» посредством электронного сервиса «Личный кабинет эмитента»» и «</w:t>
      </w:r>
      <w:r w:rsidRPr="00AB6EC7">
        <w:rPr>
          <w:rFonts w:ascii="Times New Roman" w:hAnsi="Times New Roman" w:cs="Times New Roman"/>
          <w:sz w:val="22"/>
          <w:szCs w:val="22"/>
          <w:lang w:val="ru-RU"/>
        </w:rPr>
        <w:t>Регламент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AB6EC7">
        <w:rPr>
          <w:rFonts w:ascii="Times New Roman" w:hAnsi="Times New Roman" w:cs="Times New Roman"/>
          <w:sz w:val="22"/>
          <w:szCs w:val="22"/>
          <w:lang w:val="ru-RU"/>
        </w:rPr>
        <w:t xml:space="preserve"> регистрации и учета лиц в «Системе идентификации пользователей электронных сервисов АО «ДРАГА»</w:t>
      </w:r>
      <w:r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:rsidR="009A6108" w:rsidRDefault="009A6108" w:rsidP="009A6108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A6108" w:rsidRPr="00935BE0" w:rsidRDefault="009A6108" w:rsidP="009A6108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935BE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935BE0">
        <w:rPr>
          <w:rFonts w:ascii="Times New Roman" w:hAnsi="Times New Roman" w:cs="Times New Roman"/>
          <w:sz w:val="22"/>
          <w:szCs w:val="22"/>
          <w:lang w:val="ru-RU"/>
        </w:rPr>
        <w:t>одпис</w:t>
      </w:r>
      <w:r>
        <w:rPr>
          <w:rFonts w:ascii="Times New Roman" w:hAnsi="Times New Roman" w:cs="Times New Roman"/>
          <w:sz w:val="22"/>
          <w:szCs w:val="22"/>
          <w:lang w:val="ru-RU"/>
        </w:rPr>
        <w:t>ь</w:t>
      </w:r>
      <w:r w:rsidRPr="00935BE0">
        <w:rPr>
          <w:rFonts w:ascii="Times New Roman" w:hAnsi="Times New Roman" w:cs="Times New Roman"/>
          <w:sz w:val="22"/>
          <w:szCs w:val="22"/>
          <w:lang w:val="ru-RU"/>
        </w:rPr>
        <w:t xml:space="preserve"> Пользователя:______________________        ______________________ удостоверяю.</w:t>
      </w:r>
    </w:p>
    <w:p w:rsidR="009A6108" w:rsidRDefault="009A6108" w:rsidP="009A6108">
      <w:pPr>
        <w:ind w:firstLine="1985"/>
        <w:rPr>
          <w:rFonts w:ascii="Times New Roman" w:hAnsi="Times New Roman" w:cs="Times New Roman"/>
          <w:sz w:val="22"/>
          <w:szCs w:val="22"/>
          <w:lang w:val="ru-RU"/>
        </w:rPr>
      </w:pPr>
      <w:r w:rsidRPr="00935BE0">
        <w:rPr>
          <w:rFonts w:ascii="Times New Roman" w:hAnsi="Times New Roman" w:cs="Times New Roman"/>
          <w:sz w:val="22"/>
          <w:szCs w:val="22"/>
          <w:lang w:val="ru-RU"/>
        </w:rPr>
        <w:t xml:space="preserve">      (Ф.И.О  Пользователя)                               (Подпись)</w:t>
      </w:r>
    </w:p>
    <w:p w:rsidR="009A6108" w:rsidRDefault="009A6108" w:rsidP="009A6108">
      <w:pPr>
        <w:ind w:firstLine="1985"/>
        <w:rPr>
          <w:rFonts w:ascii="Times New Roman" w:hAnsi="Times New Roman" w:cs="Times New Roman"/>
          <w:sz w:val="22"/>
          <w:szCs w:val="22"/>
          <w:lang w:val="ru-RU"/>
        </w:rPr>
      </w:pPr>
    </w:p>
    <w:p w:rsidR="009A6108" w:rsidRPr="00935BE0" w:rsidRDefault="009A6108" w:rsidP="009A6108">
      <w:pPr>
        <w:ind w:firstLine="1985"/>
        <w:rPr>
          <w:rFonts w:ascii="Times New Roman" w:hAnsi="Times New Roman" w:cs="Times New Roman"/>
          <w:sz w:val="22"/>
          <w:szCs w:val="22"/>
          <w:lang w:val="ru-RU"/>
        </w:rPr>
      </w:pPr>
    </w:p>
    <w:p w:rsidR="009A6108" w:rsidRPr="00935BE0" w:rsidRDefault="009A6108" w:rsidP="009A6108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35BE0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tab/>
      </w:r>
      <w:r w:rsidRPr="00935BE0">
        <w:rPr>
          <w:rFonts w:ascii="Times New Roman" w:hAnsi="Times New Roman" w:cs="Times New Roman"/>
          <w:sz w:val="22"/>
          <w:szCs w:val="22"/>
          <w:lang w:val="ru-RU" w:eastAsia="ru-RU"/>
        </w:rPr>
        <w:t>Единоличный исполнительный орган</w:t>
      </w:r>
      <w:r w:rsidRPr="00935BE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_____________________ 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/ _____________________</w:t>
      </w:r>
    </w:p>
    <w:p w:rsidR="009A6108" w:rsidRPr="0013162A" w:rsidRDefault="009A6108" w:rsidP="009A6108">
      <w:pPr>
        <w:pStyle w:val="21"/>
        <w:spacing w:before="0" w:after="0" w:line="240" w:lineRule="auto"/>
        <w:rPr>
          <w:rFonts w:ascii="Times New Roman" w:hAnsi="Times New Roman" w:cs="Times New Roman"/>
          <w:b/>
          <w:bCs/>
          <w:vanish/>
          <w:sz w:val="22"/>
          <w:szCs w:val="22"/>
          <w:lang w:val="ru-RU"/>
          <w:specVanish/>
        </w:rPr>
      </w:pPr>
      <w:r w:rsidRPr="00935BE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М.П.</w:t>
      </w:r>
    </w:p>
    <w:p w:rsidR="009A6108" w:rsidRPr="00935BE0" w:rsidRDefault="009A6108" w:rsidP="009A6108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:rsidR="00B91830" w:rsidRPr="009A6108" w:rsidRDefault="00B91830">
      <w:pPr>
        <w:rPr>
          <w:lang w:val="ru-RU"/>
        </w:rPr>
      </w:pPr>
    </w:p>
    <w:sectPr w:rsidR="00B91830" w:rsidRPr="009A6108" w:rsidSect="0031074A">
      <w:pgSz w:w="12240" w:h="15840"/>
      <w:pgMar w:top="66" w:right="851" w:bottom="567" w:left="1134" w:header="295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C74"/>
    <w:multiLevelType w:val="multilevel"/>
    <w:tmpl w:val="43D6EDB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z w:val="24"/>
        <w:szCs w:val="24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1" w15:restartNumberingAfterBreak="0">
    <w:nsid w:val="115817B7"/>
    <w:multiLevelType w:val="hybridMultilevel"/>
    <w:tmpl w:val="D6ACFC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08"/>
    <w:rsid w:val="009A6108"/>
    <w:rsid w:val="00B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7248"/>
  <w15:chartTrackingRefBased/>
  <w15:docId w15:val="{48DFC8BA-8516-4B61-9B0A-D5330A32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A6108"/>
    <w:pPr>
      <w:suppressAutoHyphens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styleId="1">
    <w:name w:val="heading 1"/>
    <w:basedOn w:val="a"/>
    <w:next w:val="2"/>
    <w:link w:val="11"/>
    <w:qFormat/>
    <w:rsid w:val="009A6108"/>
    <w:pPr>
      <w:keepNext/>
      <w:numPr>
        <w:numId w:val="1"/>
      </w:numPr>
      <w:spacing w:before="480" w:after="480"/>
      <w:jc w:val="left"/>
      <w:outlineLvl w:val="0"/>
    </w:pPr>
    <w:rPr>
      <w:b/>
      <w:caps/>
    </w:rPr>
  </w:style>
  <w:style w:type="paragraph" w:styleId="2">
    <w:name w:val="heading 2"/>
    <w:next w:val="a"/>
    <w:link w:val="20"/>
    <w:qFormat/>
    <w:rsid w:val="009A6108"/>
    <w:pPr>
      <w:numPr>
        <w:ilvl w:val="1"/>
        <w:numId w:val="1"/>
      </w:numPr>
      <w:suppressAutoHyphens/>
      <w:spacing w:before="280" w:after="120" w:line="240" w:lineRule="auto"/>
      <w:jc w:val="both"/>
      <w:outlineLvl w:val="1"/>
    </w:pPr>
    <w:rPr>
      <w:rFonts w:ascii="Tahoma" w:eastAsia="Times New Roman" w:hAnsi="Tahoma" w:cs="Tahoma"/>
      <w:color w:val="000000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9A6108"/>
    <w:pPr>
      <w:numPr>
        <w:ilvl w:val="2"/>
        <w:numId w:val="1"/>
      </w:numPr>
      <w:spacing w:before="240" w:after="240"/>
      <w:jc w:val="left"/>
      <w:outlineLvl w:val="2"/>
    </w:pPr>
  </w:style>
  <w:style w:type="paragraph" w:styleId="4">
    <w:name w:val="heading 4"/>
    <w:basedOn w:val="a"/>
    <w:next w:val="a"/>
    <w:link w:val="40"/>
    <w:qFormat/>
    <w:rsid w:val="009A6108"/>
    <w:pPr>
      <w:numPr>
        <w:ilvl w:val="3"/>
        <w:numId w:val="1"/>
      </w:numPr>
      <w:tabs>
        <w:tab w:val="left" w:pos="2261"/>
      </w:tabs>
      <w:outlineLvl w:val="3"/>
    </w:pPr>
  </w:style>
  <w:style w:type="paragraph" w:styleId="5">
    <w:name w:val="heading 5"/>
    <w:basedOn w:val="a"/>
    <w:next w:val="a"/>
    <w:link w:val="50"/>
    <w:qFormat/>
    <w:rsid w:val="009A6108"/>
    <w:pPr>
      <w:numPr>
        <w:ilvl w:val="4"/>
        <w:numId w:val="1"/>
      </w:numPr>
      <w:jc w:val="lef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A61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20">
    <w:name w:val="Заголовок 2 Знак"/>
    <w:basedOn w:val="a0"/>
    <w:link w:val="2"/>
    <w:rsid w:val="009A6108"/>
    <w:rPr>
      <w:rFonts w:ascii="Tahoma" w:eastAsia="Times New Roman" w:hAnsi="Tahoma" w:cs="Tahoma"/>
      <w:color w:val="000000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9A6108"/>
    <w:rPr>
      <w:rFonts w:ascii="Tahoma" w:eastAsia="Times New Roman" w:hAnsi="Tahoma" w:cs="Tahoma"/>
      <w:sz w:val="20"/>
      <w:szCs w:val="20"/>
      <w:lang w:val="en-GB" w:eastAsia="zh-CN"/>
    </w:rPr>
  </w:style>
  <w:style w:type="character" w:customStyle="1" w:styleId="40">
    <w:name w:val="Заголовок 4 Знак"/>
    <w:basedOn w:val="a0"/>
    <w:link w:val="4"/>
    <w:rsid w:val="009A6108"/>
    <w:rPr>
      <w:rFonts w:ascii="Tahoma" w:eastAsia="Times New Roman" w:hAnsi="Tahoma" w:cs="Tahoma"/>
      <w:sz w:val="20"/>
      <w:szCs w:val="20"/>
      <w:lang w:val="en-GB" w:eastAsia="zh-CN"/>
    </w:rPr>
  </w:style>
  <w:style w:type="character" w:customStyle="1" w:styleId="50">
    <w:name w:val="Заголовок 5 Знак"/>
    <w:basedOn w:val="a0"/>
    <w:link w:val="5"/>
    <w:rsid w:val="009A6108"/>
    <w:rPr>
      <w:rFonts w:ascii="Tahoma" w:eastAsia="Times New Roman" w:hAnsi="Tahoma" w:cs="Tahoma"/>
      <w:sz w:val="20"/>
      <w:szCs w:val="20"/>
      <w:lang w:val="en-GB" w:eastAsia="zh-CN"/>
    </w:rPr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9A6108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21">
    <w:name w:val="Body Text 2"/>
    <w:basedOn w:val="a"/>
    <w:link w:val="22"/>
    <w:uiPriority w:val="99"/>
    <w:semiHidden/>
    <w:unhideWhenUsed/>
    <w:rsid w:val="009A6108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6108"/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a5">
    <w:name w:val="Îáû÷íûé"/>
    <w:uiPriority w:val="99"/>
    <w:rsid w:val="009A6108"/>
    <w:pPr>
      <w:widowControl w:val="0"/>
      <w:spacing w:after="0" w:line="240" w:lineRule="auto"/>
      <w:jc w:val="both"/>
    </w:pPr>
    <w:rPr>
      <w:rFonts w:ascii="Haettenschweiler" w:eastAsia="Times New Roman" w:hAnsi="Haettenschweiler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9A6108"/>
    <w:rPr>
      <w:rFonts w:ascii="Calibri" w:eastAsia="Calibri" w:hAnsi="Calibri" w:cs="Times New Roman"/>
    </w:rPr>
  </w:style>
  <w:style w:type="character" w:customStyle="1" w:styleId="11">
    <w:name w:val="Заголовок 1 Знак1"/>
    <w:basedOn w:val="a0"/>
    <w:link w:val="1"/>
    <w:locked/>
    <w:rsid w:val="009A6108"/>
    <w:rPr>
      <w:rFonts w:ascii="Tahoma" w:eastAsia="Times New Roman" w:hAnsi="Tahoma" w:cs="Tahoma"/>
      <w:b/>
      <w:cap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Светлана Анатольевна</dc:creator>
  <cp:keywords/>
  <dc:description/>
  <cp:lastModifiedBy>Галкина Светлана Анатольевна</cp:lastModifiedBy>
  <cp:revision>1</cp:revision>
  <dcterms:created xsi:type="dcterms:W3CDTF">2026-01-22T14:12:00Z</dcterms:created>
  <dcterms:modified xsi:type="dcterms:W3CDTF">2026-01-22T14:12:00Z</dcterms:modified>
</cp:coreProperties>
</file>