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20" w:rsidRDefault="008A5B20" w:rsidP="00467891">
      <w:pPr>
        <w:pStyle w:val="afe"/>
        <w:spacing w:beforeLines="20"/>
        <w:ind w:firstLine="709"/>
        <w:jc w:val="right"/>
        <w:rPr>
          <w:b w:val="0"/>
          <w:bCs w:val="0"/>
        </w:rPr>
      </w:pPr>
      <w:r>
        <w:rPr>
          <w:b w:val="0"/>
          <w:bCs w:val="0"/>
        </w:rPr>
        <w:t xml:space="preserve">      </w:t>
      </w:r>
      <w:r w:rsidR="00467891">
        <w:rPr>
          <w:b w:val="0"/>
          <w:color w:val="000000"/>
          <w:sz w:val="22"/>
          <w:szCs w:val="22"/>
        </w:rPr>
        <w:t xml:space="preserve"> </w:t>
      </w:r>
    </w:p>
    <w:p w:rsidR="008A5B20" w:rsidRDefault="008A5B20" w:rsidP="005940C9">
      <w:pPr>
        <w:jc w:val="center"/>
        <w:rPr>
          <w:b/>
          <w:bCs/>
        </w:rPr>
      </w:pPr>
    </w:p>
    <w:p w:rsidR="00AA5AB0" w:rsidRPr="002E3A7A" w:rsidRDefault="00AA5AB0" w:rsidP="005940C9">
      <w:pPr>
        <w:jc w:val="center"/>
        <w:rPr>
          <w:b/>
          <w:bCs/>
        </w:rPr>
      </w:pPr>
      <w:r w:rsidRPr="002E3A7A">
        <w:rPr>
          <w:b/>
          <w:bCs/>
        </w:rPr>
        <w:t>ДОГОВОР</w:t>
      </w:r>
    </w:p>
    <w:p w:rsidR="00893019" w:rsidRPr="00893019" w:rsidRDefault="00594F60" w:rsidP="00412731">
      <w:pPr>
        <w:jc w:val="center"/>
        <w:rPr>
          <w:b/>
          <w:bCs/>
        </w:rPr>
      </w:pPr>
      <w:r>
        <w:rPr>
          <w:b/>
          <w:bCs/>
        </w:rPr>
        <w:t xml:space="preserve">об оказании услуг </w:t>
      </w:r>
      <w:r w:rsidR="00412731" w:rsidRPr="00412731">
        <w:rPr>
          <w:b/>
          <w:bCs/>
        </w:rPr>
        <w:t xml:space="preserve">по сопровождению </w:t>
      </w:r>
      <w:r w:rsidR="00757D1A">
        <w:rPr>
          <w:b/>
          <w:bCs/>
        </w:rPr>
        <w:t>Выкупа ценных бумаг</w:t>
      </w:r>
      <w:r w:rsidR="00412731" w:rsidRPr="00412731">
        <w:rPr>
          <w:b/>
          <w:bCs/>
        </w:rPr>
        <w:t>, предусмотренно</w:t>
      </w:r>
      <w:r w:rsidR="00FA3F5C">
        <w:rPr>
          <w:b/>
          <w:bCs/>
        </w:rPr>
        <w:t>го</w:t>
      </w:r>
    </w:p>
    <w:p w:rsidR="00AA5AB0" w:rsidRDefault="00594F60" w:rsidP="00412731">
      <w:pPr>
        <w:jc w:val="center"/>
        <w:rPr>
          <w:b/>
          <w:bCs/>
        </w:rPr>
      </w:pPr>
      <w:r>
        <w:rPr>
          <w:b/>
          <w:bCs/>
        </w:rPr>
        <w:t>ст. 84.</w:t>
      </w:r>
      <w:r w:rsidR="00757D1A">
        <w:rPr>
          <w:b/>
          <w:bCs/>
        </w:rPr>
        <w:t>8</w:t>
      </w:r>
      <w:r>
        <w:rPr>
          <w:b/>
          <w:bCs/>
        </w:rPr>
        <w:t xml:space="preserve"> ФЗ «Об акционерных обществах» </w:t>
      </w:r>
    </w:p>
    <w:p w:rsidR="00594F60" w:rsidRPr="002E3A7A" w:rsidRDefault="00594F60" w:rsidP="005940C9">
      <w:pPr>
        <w:jc w:val="center"/>
        <w:rPr>
          <w:b/>
          <w:bCs/>
        </w:rPr>
      </w:pPr>
    </w:p>
    <w:p w:rsidR="00AA5AB0" w:rsidRPr="002E3A7A" w:rsidRDefault="00AA5AB0" w:rsidP="005940C9">
      <w:pPr>
        <w:jc w:val="center"/>
        <w:rPr>
          <w:b/>
          <w:bCs/>
        </w:rPr>
      </w:pPr>
      <w:r w:rsidRPr="002E3A7A">
        <w:rPr>
          <w:b/>
          <w:bCs/>
        </w:rPr>
        <w:t>г. Москва</w:t>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00327E73">
        <w:rPr>
          <w:b/>
          <w:bCs/>
        </w:rPr>
        <w:t>__</w:t>
      </w:r>
      <w:r w:rsidR="00594F60">
        <w:rPr>
          <w:b/>
          <w:bCs/>
        </w:rPr>
        <w:t>___________</w:t>
      </w:r>
      <w:r>
        <w:rPr>
          <w:b/>
          <w:bCs/>
        </w:rPr>
        <w:t xml:space="preserve"> </w:t>
      </w:r>
      <w:r w:rsidRPr="002E3A7A">
        <w:rPr>
          <w:b/>
          <w:bCs/>
        </w:rPr>
        <w:t>20</w:t>
      </w:r>
      <w:r w:rsidR="001A2AF4">
        <w:rPr>
          <w:b/>
          <w:bCs/>
        </w:rPr>
        <w:t>__</w:t>
      </w:r>
      <w:r w:rsidRPr="002E3A7A">
        <w:rPr>
          <w:b/>
          <w:bCs/>
        </w:rPr>
        <w:t xml:space="preserve"> г.</w:t>
      </w:r>
    </w:p>
    <w:p w:rsidR="00AA5AB0" w:rsidRDefault="00AA5AB0" w:rsidP="005940C9">
      <w:pPr>
        <w:jc w:val="both"/>
      </w:pPr>
    </w:p>
    <w:p w:rsidR="00AA5AB0" w:rsidRDefault="00AA5AB0" w:rsidP="005940C9">
      <w:pPr>
        <w:jc w:val="both"/>
      </w:pPr>
      <w:r>
        <w:tab/>
      </w:r>
    </w:p>
    <w:p w:rsidR="00AA5AB0" w:rsidRDefault="00594F60" w:rsidP="009871D4">
      <w:pPr>
        <w:ind w:firstLine="567"/>
        <w:jc w:val="both"/>
      </w:pPr>
      <w:r>
        <w:rPr>
          <w:b/>
          <w:bCs/>
        </w:rPr>
        <w:t>А</w:t>
      </w:r>
      <w:r w:rsidR="00AA5AB0" w:rsidRPr="002E3A7A">
        <w:rPr>
          <w:b/>
          <w:bCs/>
        </w:rPr>
        <w:t>кционерное общество «Специализированный</w:t>
      </w:r>
      <w:r>
        <w:rPr>
          <w:b/>
          <w:bCs/>
        </w:rPr>
        <w:t xml:space="preserve"> регистратор – Держатель реестров</w:t>
      </w:r>
      <w:r w:rsidR="00AA5AB0" w:rsidRPr="002E3A7A">
        <w:rPr>
          <w:b/>
          <w:bCs/>
        </w:rPr>
        <w:t xml:space="preserve"> акционеров газовой промышленности» </w:t>
      </w:r>
      <w:r w:rsidR="00AA5AB0">
        <w:t>(АО «ДРАГ</w:t>
      </w:r>
      <w:r>
        <w:t>А</w:t>
      </w:r>
      <w:r w:rsidR="00AA5AB0">
        <w:t xml:space="preserve">»), именуемое в дальнейшем </w:t>
      </w:r>
      <w:r>
        <w:t>«</w:t>
      </w:r>
      <w:r w:rsidR="00AA5AB0" w:rsidRPr="00A86428">
        <w:rPr>
          <w:b/>
          <w:bCs/>
        </w:rPr>
        <w:t>Регистратор</w:t>
      </w:r>
      <w:r>
        <w:rPr>
          <w:b/>
          <w:bCs/>
        </w:rPr>
        <w:t>»</w:t>
      </w:r>
      <w:r w:rsidR="00AA5AB0" w:rsidRPr="00A86428">
        <w:t>,</w:t>
      </w:r>
      <w:r w:rsidR="00AA5AB0">
        <w:t xml:space="preserve"> в лице </w:t>
      </w:r>
      <w:r w:rsidR="00327E73" w:rsidRPr="00327E73">
        <w:t>_____________________________________________________</w:t>
      </w:r>
      <w:r w:rsidR="00AA5AB0" w:rsidRPr="00A57C74">
        <w:t>,</w:t>
      </w:r>
      <w:r w:rsidR="00AA5AB0">
        <w:t xml:space="preserve"> действующего на основании </w:t>
      </w:r>
      <w:r w:rsidR="00327E73" w:rsidRPr="00327E73">
        <w:t>_______________</w:t>
      </w:r>
      <w:r w:rsidR="00AA5AB0">
        <w:t xml:space="preserve">, с одной стороны, и </w:t>
      </w:r>
      <w:r w:rsidR="00126E90">
        <w:rPr>
          <w:b/>
          <w:bCs/>
        </w:rPr>
        <w:t>_________________________________</w:t>
      </w:r>
      <w:r w:rsidR="00AA5AB0" w:rsidRPr="00A86428">
        <w:t>,</w:t>
      </w:r>
      <w:r w:rsidR="00AA5AB0">
        <w:t xml:space="preserve"> именуемое в дальнейшем </w:t>
      </w:r>
      <w:r>
        <w:t>«</w:t>
      </w:r>
      <w:r w:rsidR="00AA5AB0" w:rsidRPr="00A86428">
        <w:rPr>
          <w:b/>
          <w:bCs/>
        </w:rPr>
        <w:t>Клиент</w:t>
      </w:r>
      <w:r>
        <w:rPr>
          <w:b/>
          <w:bCs/>
        </w:rPr>
        <w:t>»</w:t>
      </w:r>
      <w:r w:rsidR="00AA5AB0" w:rsidRPr="00A86428">
        <w:t>,</w:t>
      </w:r>
      <w:r w:rsidR="00AA5AB0">
        <w:t xml:space="preserve"> в лице </w:t>
      </w:r>
      <w:r w:rsidR="00126E90">
        <w:t>________________________</w:t>
      </w:r>
      <w:r w:rsidR="00AA5AB0" w:rsidRPr="00A57C74">
        <w:t>,</w:t>
      </w:r>
      <w:r w:rsidR="00126E90">
        <w:t xml:space="preserve"> действующ</w:t>
      </w:r>
      <w:r w:rsidR="004E2FBC">
        <w:t>е</w:t>
      </w:r>
      <w:r w:rsidR="00126E90">
        <w:t>го</w:t>
      </w:r>
      <w:r w:rsidR="00AA5AB0">
        <w:t xml:space="preserve"> на основании </w:t>
      </w:r>
      <w:r w:rsidR="00126E90">
        <w:t>________________________</w:t>
      </w:r>
      <w:r w:rsidR="00AA5AB0">
        <w:t xml:space="preserve"> с другой стороны, заключили </w:t>
      </w:r>
      <w:r w:rsidR="00AA5AB0" w:rsidRPr="003A79E9">
        <w:rPr>
          <w:b/>
          <w:bCs/>
        </w:rPr>
        <w:t>настоящий Договор</w:t>
      </w:r>
      <w:r w:rsidR="00AA5AB0">
        <w:rPr>
          <w:b/>
          <w:bCs/>
        </w:rPr>
        <w:t xml:space="preserve"> </w:t>
      </w:r>
      <w:r w:rsidR="00AA5AB0" w:rsidRPr="0000615D">
        <w:t>(далее</w:t>
      </w:r>
      <w:r w:rsidR="00DD4B49">
        <w:t xml:space="preserve"> -</w:t>
      </w:r>
      <w:r w:rsidR="00AA5AB0" w:rsidRPr="0000615D">
        <w:t xml:space="preserve"> Договор)</w:t>
      </w:r>
      <w:r w:rsidR="00AA5AB0">
        <w:t xml:space="preserve"> о нижеследующем:</w:t>
      </w:r>
    </w:p>
    <w:p w:rsidR="00AA5AB0" w:rsidRDefault="00AA5AB0" w:rsidP="005940C9">
      <w:pPr>
        <w:jc w:val="both"/>
      </w:pPr>
    </w:p>
    <w:p w:rsidR="009871D4" w:rsidRDefault="009871D4" w:rsidP="005940C9">
      <w:pPr>
        <w:jc w:val="both"/>
      </w:pPr>
    </w:p>
    <w:p w:rsidR="00CE0ADE" w:rsidRPr="00EE06D3" w:rsidRDefault="00AA5AB0" w:rsidP="00EE06D3">
      <w:pPr>
        <w:numPr>
          <w:ilvl w:val="0"/>
          <w:numId w:val="26"/>
        </w:numPr>
        <w:spacing w:after="120"/>
        <w:ind w:left="924" w:hanging="357"/>
        <w:jc w:val="center"/>
        <w:rPr>
          <w:b/>
          <w:bCs/>
        </w:rPr>
      </w:pPr>
      <w:r w:rsidRPr="009871D4">
        <w:rPr>
          <w:b/>
          <w:bCs/>
        </w:rPr>
        <w:t>П</w:t>
      </w:r>
      <w:r w:rsidR="009871D4" w:rsidRPr="009871D4">
        <w:rPr>
          <w:b/>
          <w:bCs/>
        </w:rPr>
        <w:t>редмет Договора</w:t>
      </w:r>
    </w:p>
    <w:p w:rsidR="00EE06D3" w:rsidRPr="00D026DE" w:rsidRDefault="00EE06D3" w:rsidP="00EE06D3">
      <w:pPr>
        <w:pStyle w:val="af5"/>
        <w:tabs>
          <w:tab w:val="num" w:pos="0"/>
        </w:tabs>
        <w:ind w:firstLine="567"/>
        <w:jc w:val="both"/>
      </w:pPr>
      <w:r>
        <w:t>В соответствии с настоящим Договором Клиент</w:t>
      </w:r>
      <w:r w:rsidRPr="001B5972">
        <w:t xml:space="preserve"> поручает, а </w:t>
      </w:r>
      <w:r>
        <w:t xml:space="preserve">Регистратор, </w:t>
      </w:r>
      <w:r w:rsidRPr="008C100F">
        <w:t xml:space="preserve">являющийся держателем реестра владельцев именных ценных бумаг </w:t>
      </w:r>
      <w:r>
        <w:t>______________ (далее – Реестр)</w:t>
      </w:r>
      <w:r w:rsidRPr="008C100F">
        <w:t xml:space="preserve">, обязуется за вознаграждение </w:t>
      </w:r>
      <w:r w:rsidRPr="00D026DE">
        <w:t>о</w:t>
      </w:r>
      <w:r w:rsidRPr="00D026DE">
        <w:rPr>
          <w:lang w:eastAsia="en-US"/>
        </w:rPr>
        <w:t xml:space="preserve">казать </w:t>
      </w:r>
      <w:r w:rsidRPr="00667EF8">
        <w:rPr>
          <w:lang w:eastAsia="en-US"/>
        </w:rPr>
        <w:t xml:space="preserve">услуги </w:t>
      </w:r>
      <w:r w:rsidRPr="00667EF8">
        <w:t xml:space="preserve">по сопровождению  </w:t>
      </w:r>
      <w:r w:rsidRPr="00D026DE">
        <w:t xml:space="preserve">процедуры </w:t>
      </w:r>
      <w:r>
        <w:t xml:space="preserve">Выкупа ценных бумаг по требованию </w:t>
      </w:r>
      <w:r w:rsidRPr="0053434B">
        <w:t>Клиента</w:t>
      </w:r>
      <w:r w:rsidR="00791C42" w:rsidRPr="0053434B">
        <w:t xml:space="preserve"> (далее – Требование о выкупе)</w:t>
      </w:r>
      <w:r w:rsidRPr="0053434B">
        <w:t>,</w:t>
      </w:r>
      <w:r>
        <w:t xml:space="preserve"> который приобрел более 95 процентов акций  «_________________» (далее - Эмитент)</w:t>
      </w:r>
      <w:r w:rsidRPr="00D026DE">
        <w:t>, предусмотренного статьей 84.</w:t>
      </w:r>
      <w:r>
        <w:t>8</w:t>
      </w:r>
      <w:r w:rsidRPr="00D026DE">
        <w:t xml:space="preserve"> Федерального закона от 26.12.1995 г. № 208-ФЗ «Об акционерных обществах»</w:t>
      </w:r>
      <w:r>
        <w:t xml:space="preserve"> (далее – Выкуп</w:t>
      </w:r>
      <w:r w:rsidR="002A5826">
        <w:t xml:space="preserve"> ЦБ</w:t>
      </w:r>
      <w:r>
        <w:t>)</w:t>
      </w:r>
      <w:r w:rsidRPr="00B27BFC">
        <w:t>.</w:t>
      </w:r>
      <w:r w:rsidRPr="00D026DE">
        <w:t xml:space="preserve"> </w:t>
      </w:r>
    </w:p>
    <w:p w:rsidR="00EE06D3" w:rsidRDefault="00EE06D3" w:rsidP="009871D4">
      <w:pPr>
        <w:pStyle w:val="af5"/>
        <w:tabs>
          <w:tab w:val="num" w:pos="0"/>
        </w:tabs>
        <w:ind w:firstLine="567"/>
        <w:jc w:val="both"/>
      </w:pPr>
    </w:p>
    <w:p w:rsidR="00AA5AB0" w:rsidRPr="009871D4" w:rsidRDefault="00AA5AB0" w:rsidP="009871D4">
      <w:pPr>
        <w:numPr>
          <w:ilvl w:val="0"/>
          <w:numId w:val="26"/>
        </w:numPr>
        <w:jc w:val="center"/>
        <w:rPr>
          <w:b/>
          <w:bCs/>
        </w:rPr>
      </w:pPr>
      <w:r w:rsidRPr="009871D4">
        <w:rPr>
          <w:b/>
          <w:bCs/>
        </w:rPr>
        <w:t>П</w:t>
      </w:r>
      <w:r w:rsidR="009871D4" w:rsidRPr="009871D4">
        <w:rPr>
          <w:b/>
          <w:bCs/>
        </w:rPr>
        <w:t>рава и обязанности сторон</w:t>
      </w:r>
    </w:p>
    <w:p w:rsidR="009871D4" w:rsidRDefault="009871D4" w:rsidP="009871D4">
      <w:pPr>
        <w:ind w:left="927"/>
        <w:rPr>
          <w:b/>
          <w:bCs/>
        </w:rPr>
      </w:pPr>
    </w:p>
    <w:p w:rsidR="003472F4" w:rsidRPr="009871D4" w:rsidRDefault="009871D4" w:rsidP="009871D4">
      <w:pPr>
        <w:pStyle w:val="af2"/>
        <w:numPr>
          <w:ilvl w:val="1"/>
          <w:numId w:val="26"/>
        </w:numPr>
        <w:spacing w:after="120"/>
        <w:jc w:val="both"/>
        <w:rPr>
          <w:b/>
          <w:color w:val="000000"/>
        </w:rPr>
      </w:pPr>
      <w:r w:rsidRPr="009871D4">
        <w:rPr>
          <w:b/>
          <w:color w:val="000000"/>
        </w:rPr>
        <w:t>Регистратор обязан</w:t>
      </w:r>
      <w:r w:rsidR="00646B3B">
        <w:rPr>
          <w:b/>
          <w:color w:val="000000"/>
          <w:lang w:val="en-US"/>
        </w:rPr>
        <w:t>:</w:t>
      </w:r>
    </w:p>
    <w:p w:rsidR="00E27B58" w:rsidRDefault="00C228AF" w:rsidP="00E27B58">
      <w:pPr>
        <w:pStyle w:val="af5"/>
        <w:ind w:firstLine="540"/>
        <w:jc w:val="both"/>
      </w:pPr>
      <w:r>
        <w:rPr>
          <w:color w:val="000000"/>
        </w:rPr>
        <w:t>2.1.</w:t>
      </w:r>
      <w:r w:rsidR="00A1288A">
        <w:rPr>
          <w:color w:val="000000"/>
        </w:rPr>
        <w:t>1</w:t>
      </w:r>
      <w:r w:rsidR="00771AAB">
        <w:rPr>
          <w:color w:val="000000"/>
        </w:rPr>
        <w:t>.</w:t>
      </w:r>
      <w:r w:rsidR="00E27B58">
        <w:rPr>
          <w:color w:val="000000"/>
        </w:rPr>
        <w:t xml:space="preserve"> </w:t>
      </w:r>
      <w:r w:rsidR="00E27B58" w:rsidRPr="009F57F9">
        <w:t>О</w:t>
      </w:r>
      <w:r w:rsidR="007803F1">
        <w:t xml:space="preserve">существлять </w:t>
      </w:r>
      <w:r w:rsidR="00E27B58" w:rsidRPr="009F57F9">
        <w:t>информационно-справочн</w:t>
      </w:r>
      <w:r w:rsidR="00F730A7">
        <w:t>ую</w:t>
      </w:r>
      <w:r w:rsidR="00E27B58" w:rsidRPr="009F57F9">
        <w:t xml:space="preserve"> поддержк</w:t>
      </w:r>
      <w:r w:rsidR="00F730A7">
        <w:t>у</w:t>
      </w:r>
      <w:r w:rsidR="00E27B58" w:rsidRPr="009F57F9">
        <w:t xml:space="preserve"> </w:t>
      </w:r>
      <w:r w:rsidR="00E27B58">
        <w:t>акционеров</w:t>
      </w:r>
      <w:r w:rsidR="00E27B58" w:rsidRPr="009F57F9">
        <w:t xml:space="preserve"> по всем вопросам </w:t>
      </w:r>
      <w:r w:rsidR="002A5826">
        <w:t>Выкупа ЦБ</w:t>
      </w:r>
      <w:r w:rsidR="00E27B58" w:rsidRPr="009F57F9">
        <w:t>,</w:t>
      </w:r>
      <w:r w:rsidR="007A3516">
        <w:t xml:space="preserve"> </w:t>
      </w:r>
      <w:r w:rsidR="00056C99">
        <w:t xml:space="preserve">путем информирования акционеров при обращении </w:t>
      </w:r>
      <w:r w:rsidR="001016DF">
        <w:t>по телефонам Р</w:t>
      </w:r>
      <w:r w:rsidR="00056C99">
        <w:t>егистратора, размещения информации на сайте и и</w:t>
      </w:r>
      <w:r w:rsidR="007A3516">
        <w:t>нформационн</w:t>
      </w:r>
      <w:r w:rsidR="005C1008">
        <w:t>ом</w:t>
      </w:r>
      <w:r w:rsidR="007A3516">
        <w:t xml:space="preserve"> стенд</w:t>
      </w:r>
      <w:r w:rsidR="005C1008">
        <w:t>е</w:t>
      </w:r>
      <w:r w:rsidR="007A3516">
        <w:t xml:space="preserve"> в </w:t>
      </w:r>
      <w:r w:rsidR="005C1008">
        <w:t xml:space="preserve">центральном </w:t>
      </w:r>
      <w:r w:rsidR="007A3516">
        <w:t>офис</w:t>
      </w:r>
      <w:r w:rsidR="005C1008">
        <w:t>е</w:t>
      </w:r>
      <w:r w:rsidR="007A3516">
        <w:t xml:space="preserve"> Регистратора, </w:t>
      </w:r>
      <w:r w:rsidR="007A3516" w:rsidRPr="009F57F9">
        <w:t xml:space="preserve">начиная с первого рабочего дня после подписания настоящего </w:t>
      </w:r>
      <w:r w:rsidR="007A3516">
        <w:t xml:space="preserve">Договора и </w:t>
      </w:r>
      <w:r w:rsidR="007A3516" w:rsidRPr="009F57F9">
        <w:t>до «__»_________20__г.</w:t>
      </w:r>
      <w:r w:rsidR="007A3516">
        <w:t xml:space="preserve"> включительно.</w:t>
      </w:r>
    </w:p>
    <w:p w:rsidR="00E316F3" w:rsidRPr="002A5826" w:rsidRDefault="00E27B58" w:rsidP="002A5826">
      <w:pPr>
        <w:spacing w:after="120"/>
        <w:ind w:firstLine="540"/>
        <w:jc w:val="both"/>
        <w:rPr>
          <w:color w:val="FF0000"/>
          <w:sz w:val="28"/>
          <w:szCs w:val="28"/>
        </w:rPr>
      </w:pPr>
      <w:r w:rsidRPr="008C100F">
        <w:t>2.1.</w:t>
      </w:r>
      <w:r w:rsidR="00A1288A">
        <w:t>2</w:t>
      </w:r>
      <w:r w:rsidRPr="008C100F">
        <w:t xml:space="preserve">. </w:t>
      </w:r>
      <w:r w:rsidR="002A5826" w:rsidRPr="008C100F">
        <w:t>Осуществлять прием по почте</w:t>
      </w:r>
      <w:r w:rsidR="002A5826">
        <w:t xml:space="preserve"> </w:t>
      </w:r>
      <w:r w:rsidR="002A5826" w:rsidRPr="008C100F">
        <w:t xml:space="preserve">и </w:t>
      </w:r>
      <w:r w:rsidR="002A5826">
        <w:t>по адресу центрального офиса Регистратора</w:t>
      </w:r>
      <w:r w:rsidR="002A5826" w:rsidRPr="008C100F">
        <w:t xml:space="preserve">  </w:t>
      </w:r>
      <w:r w:rsidR="002A5826" w:rsidRPr="00667EF8">
        <w:t>Заявлений о</w:t>
      </w:r>
      <w:r w:rsidR="002A5826">
        <w:t xml:space="preserve">т владельцев выкупаемых ценных бумаг, зарегистрированных в реестре, </w:t>
      </w:r>
      <w:r w:rsidR="002A5826" w:rsidRPr="00667EF8">
        <w:t xml:space="preserve"> </w:t>
      </w:r>
      <w:r w:rsidR="002A5826">
        <w:t xml:space="preserve">содержащих банковские реквизиты, на которые должны быть перечислены денежные средства за выкупаемые ценные бумаги </w:t>
      </w:r>
      <w:r w:rsidR="002A5826" w:rsidRPr="00667EF8">
        <w:t>(далее</w:t>
      </w:r>
      <w:r w:rsidR="002A5826">
        <w:t xml:space="preserve"> -</w:t>
      </w:r>
      <w:r w:rsidR="002A5826" w:rsidRPr="00667EF8">
        <w:t xml:space="preserve"> Заявлений)</w:t>
      </w:r>
      <w:r w:rsidR="002A5826">
        <w:t xml:space="preserve"> </w:t>
      </w:r>
      <w:r w:rsidR="002A5826" w:rsidRPr="008C100F">
        <w:t xml:space="preserve">в срок </w:t>
      </w:r>
      <w:r w:rsidR="002A5826" w:rsidRPr="00F55AA7">
        <w:t>до «____»_______20__г. включительно.</w:t>
      </w:r>
      <w:r w:rsidR="002A5826" w:rsidRPr="00255404">
        <w:rPr>
          <w:sz w:val="28"/>
          <w:szCs w:val="28"/>
        </w:rPr>
        <w:t xml:space="preserve"> </w:t>
      </w:r>
      <w:r w:rsidR="002A5826" w:rsidRPr="00FA13F0">
        <w:rPr>
          <w:color w:val="FF0000"/>
          <w:sz w:val="28"/>
          <w:szCs w:val="28"/>
        </w:rPr>
        <w:t xml:space="preserve"> </w:t>
      </w:r>
    </w:p>
    <w:p w:rsidR="002A5826" w:rsidRPr="008C100F" w:rsidRDefault="00E27B58" w:rsidP="002A5826">
      <w:pPr>
        <w:pStyle w:val="af5"/>
        <w:ind w:firstLine="540"/>
        <w:jc w:val="both"/>
      </w:pPr>
      <w:r w:rsidRPr="008C100F">
        <w:t>2</w:t>
      </w:r>
      <w:r w:rsidR="00A1288A">
        <w:t>.1.</w:t>
      </w:r>
      <w:r w:rsidR="00F5566C">
        <w:t>3</w:t>
      </w:r>
      <w:r w:rsidRPr="008C100F">
        <w:t>.</w:t>
      </w:r>
      <w:r>
        <w:t xml:space="preserve"> </w:t>
      </w:r>
      <w:r w:rsidR="002A5826">
        <w:t>В</w:t>
      </w:r>
      <w:r w:rsidR="002A5826" w:rsidRPr="008C100F">
        <w:t xml:space="preserve"> срок </w:t>
      </w:r>
      <w:r w:rsidR="002A5826" w:rsidRPr="00F55AA7">
        <w:t>до «____»_______20__г. включительно</w:t>
      </w:r>
      <w:r w:rsidR="002A5826" w:rsidDel="00130170">
        <w:t xml:space="preserve"> </w:t>
      </w:r>
      <w:r w:rsidR="002A5826" w:rsidRPr="008C100F">
        <w:t xml:space="preserve">обрабатывать </w:t>
      </w:r>
      <w:r w:rsidR="002A5826">
        <w:t>Заявления</w:t>
      </w:r>
      <w:r w:rsidR="002A5826" w:rsidRPr="008C100F">
        <w:t xml:space="preserve"> и проводить их экспертизу на предмет:</w:t>
      </w:r>
    </w:p>
    <w:p w:rsidR="002A5826" w:rsidRPr="008C100F" w:rsidRDefault="002A5826" w:rsidP="00554980">
      <w:pPr>
        <w:pStyle w:val="af5"/>
        <w:numPr>
          <w:ilvl w:val="0"/>
          <w:numId w:val="16"/>
        </w:numPr>
        <w:tabs>
          <w:tab w:val="clear" w:pos="1353"/>
          <w:tab w:val="num" w:pos="1276"/>
        </w:tabs>
        <w:spacing w:after="0"/>
        <w:ind w:hanging="502"/>
        <w:jc w:val="both"/>
      </w:pPr>
      <w:r>
        <w:t xml:space="preserve">наличия и </w:t>
      </w:r>
      <w:r w:rsidRPr="008C100F">
        <w:t xml:space="preserve">соответствия </w:t>
      </w:r>
      <w:r w:rsidRPr="00EF2D92">
        <w:t>сведений, указанных в Заявлении, позволяющих идентифицировать</w:t>
      </w:r>
      <w:r>
        <w:t xml:space="preserve"> предъявившего его акционера</w:t>
      </w:r>
      <w:r w:rsidR="00F14412">
        <w:t>,</w:t>
      </w:r>
      <w:r>
        <w:t xml:space="preserve"> </w:t>
      </w:r>
      <w:r w:rsidRPr="008C100F">
        <w:t>данным Реестра;</w:t>
      </w:r>
    </w:p>
    <w:p w:rsidR="002A5826" w:rsidRDefault="002A5826" w:rsidP="00554980">
      <w:pPr>
        <w:pStyle w:val="af5"/>
        <w:numPr>
          <w:ilvl w:val="0"/>
          <w:numId w:val="16"/>
        </w:numPr>
        <w:tabs>
          <w:tab w:val="clear" w:pos="1353"/>
          <w:tab w:val="num" w:pos="1276"/>
        </w:tabs>
        <w:spacing w:after="0"/>
        <w:ind w:left="1259" w:hanging="408"/>
        <w:jc w:val="both"/>
      </w:pPr>
      <w:r w:rsidRPr="008C100F">
        <w:t xml:space="preserve">соответствия подписи акционера в </w:t>
      </w:r>
      <w:r>
        <w:t>Заявлении подписи</w:t>
      </w:r>
      <w:r w:rsidRPr="008C100F">
        <w:t xml:space="preserve"> акционера в анкете зарегистрированного лица, а </w:t>
      </w:r>
      <w:r w:rsidRPr="00355C6B">
        <w:t>также наличия полномочий в случае подписания Заявления представителем акционера</w:t>
      </w:r>
      <w:r w:rsidR="0051681F">
        <w:t xml:space="preserve"> </w:t>
      </w:r>
      <w:r w:rsidR="0051681F" w:rsidRPr="008C100F">
        <w:t xml:space="preserve">(за исключением случаев подписания </w:t>
      </w:r>
      <w:r w:rsidR="0051681F">
        <w:t xml:space="preserve">Заявления </w:t>
      </w:r>
      <w:r w:rsidR="0051681F" w:rsidRPr="008C100F">
        <w:t>лицом, имеющим право действовать от имени</w:t>
      </w:r>
      <w:r w:rsidR="0051681F">
        <w:t xml:space="preserve"> владельца</w:t>
      </w:r>
      <w:r w:rsidR="0051681F" w:rsidRPr="008C100F">
        <w:t xml:space="preserve"> </w:t>
      </w:r>
      <w:r w:rsidR="0051681F">
        <w:t>без доверенности)</w:t>
      </w:r>
      <w:r w:rsidR="0053434B">
        <w:t>;</w:t>
      </w:r>
    </w:p>
    <w:p w:rsidR="007F3AA4" w:rsidRPr="0053434B" w:rsidRDefault="007F3AA4" w:rsidP="00554980">
      <w:pPr>
        <w:pStyle w:val="af5"/>
        <w:numPr>
          <w:ilvl w:val="0"/>
          <w:numId w:val="16"/>
        </w:numPr>
        <w:tabs>
          <w:tab w:val="clear" w:pos="1353"/>
          <w:tab w:val="num" w:pos="1276"/>
        </w:tabs>
        <w:ind w:left="1259" w:hanging="408"/>
        <w:jc w:val="both"/>
      </w:pPr>
      <w:r w:rsidRPr="0053434B">
        <w:lastRenderedPageBreak/>
        <w:t>осуществлять предварительную  проверку банковских реквизитов, указанных в Заявлении</w:t>
      </w:r>
      <w:r w:rsidR="00F14412">
        <w:t>,</w:t>
      </w:r>
      <w:r w:rsidRPr="0053434B">
        <w:t xml:space="preserve"> на предмет их полноты и достаточности для формирования платежного документа.</w:t>
      </w:r>
    </w:p>
    <w:p w:rsidR="00843C38" w:rsidRDefault="00304DAD" w:rsidP="00C941DE">
      <w:pPr>
        <w:pStyle w:val="ConsPlusNormal"/>
        <w:spacing w:after="120"/>
        <w:ind w:firstLine="539"/>
        <w:jc w:val="both"/>
      </w:pPr>
      <w:proofErr w:type="gramStart"/>
      <w:r>
        <w:rPr>
          <w:b w:val="0"/>
          <w:sz w:val="24"/>
          <w:szCs w:val="24"/>
        </w:rPr>
        <w:t xml:space="preserve">В случае </w:t>
      </w:r>
      <w:r w:rsidR="00BA62B3">
        <w:rPr>
          <w:b w:val="0"/>
          <w:sz w:val="24"/>
          <w:szCs w:val="24"/>
        </w:rPr>
        <w:t xml:space="preserve"> невозможности </w:t>
      </w:r>
      <w:r w:rsidR="00277EA1">
        <w:rPr>
          <w:b w:val="0"/>
          <w:sz w:val="24"/>
          <w:szCs w:val="24"/>
        </w:rPr>
        <w:t xml:space="preserve">идентификации владельца и в случае указания некорректных банковских реквизитов </w:t>
      </w:r>
      <w:r>
        <w:rPr>
          <w:b w:val="0"/>
          <w:sz w:val="24"/>
          <w:szCs w:val="24"/>
        </w:rPr>
        <w:t xml:space="preserve"> </w:t>
      </w:r>
      <w:r w:rsidR="00277EA1">
        <w:rPr>
          <w:b w:val="0"/>
          <w:sz w:val="24"/>
          <w:szCs w:val="24"/>
        </w:rPr>
        <w:t xml:space="preserve">в </w:t>
      </w:r>
      <w:r>
        <w:rPr>
          <w:b w:val="0"/>
          <w:sz w:val="24"/>
          <w:szCs w:val="24"/>
        </w:rPr>
        <w:t>Заявлени</w:t>
      </w:r>
      <w:r w:rsidR="00277EA1">
        <w:rPr>
          <w:b w:val="0"/>
          <w:sz w:val="24"/>
          <w:szCs w:val="24"/>
        </w:rPr>
        <w:t>и</w:t>
      </w:r>
      <w:r w:rsidR="00BA62B3" w:rsidRPr="00CD073E">
        <w:rPr>
          <w:b w:val="0"/>
          <w:sz w:val="24"/>
          <w:szCs w:val="24"/>
        </w:rPr>
        <w:t>,</w:t>
      </w:r>
      <w:r w:rsidR="00BA62B3">
        <w:rPr>
          <w:b w:val="0"/>
          <w:sz w:val="24"/>
          <w:szCs w:val="24"/>
        </w:rPr>
        <w:t xml:space="preserve"> </w:t>
      </w:r>
      <w:r w:rsidR="00BA62B3" w:rsidRPr="00CD073E">
        <w:rPr>
          <w:b w:val="0"/>
          <w:sz w:val="24"/>
          <w:szCs w:val="24"/>
        </w:rPr>
        <w:t xml:space="preserve">направить </w:t>
      </w:r>
      <w:r w:rsidR="00BA62B3">
        <w:rPr>
          <w:b w:val="0"/>
          <w:sz w:val="24"/>
          <w:szCs w:val="24"/>
        </w:rPr>
        <w:t>владельцу ценных бумаг</w:t>
      </w:r>
      <w:r w:rsidR="00BA62B3" w:rsidRPr="00CD073E">
        <w:rPr>
          <w:b w:val="0"/>
          <w:sz w:val="24"/>
          <w:szCs w:val="24"/>
        </w:rPr>
        <w:t xml:space="preserve"> (</w:t>
      </w:r>
      <w:r w:rsidR="00C40DDC">
        <w:rPr>
          <w:b w:val="0"/>
          <w:sz w:val="24"/>
          <w:szCs w:val="24"/>
        </w:rPr>
        <w:t xml:space="preserve">его </w:t>
      </w:r>
      <w:r w:rsidR="00BA62B3" w:rsidRPr="00CD073E">
        <w:rPr>
          <w:b w:val="0"/>
          <w:sz w:val="24"/>
          <w:szCs w:val="24"/>
        </w:rPr>
        <w:t>представителю</w:t>
      </w:r>
      <w:r w:rsidR="00024D21">
        <w:rPr>
          <w:b w:val="0"/>
          <w:sz w:val="24"/>
          <w:szCs w:val="24"/>
        </w:rPr>
        <w:t>)</w:t>
      </w:r>
      <w:r w:rsidR="00BA62B3" w:rsidRPr="00CD073E">
        <w:rPr>
          <w:b w:val="0"/>
          <w:sz w:val="24"/>
          <w:szCs w:val="24"/>
        </w:rPr>
        <w:t xml:space="preserve"> </w:t>
      </w:r>
      <w:r w:rsidR="00277EA1">
        <w:rPr>
          <w:b w:val="0"/>
          <w:sz w:val="24"/>
          <w:szCs w:val="24"/>
        </w:rPr>
        <w:t xml:space="preserve">соответствующее </w:t>
      </w:r>
      <w:r w:rsidR="00BA62B3">
        <w:rPr>
          <w:b w:val="0"/>
          <w:sz w:val="24"/>
          <w:szCs w:val="24"/>
        </w:rPr>
        <w:t>письменное</w:t>
      </w:r>
      <w:r w:rsidR="00BA62B3" w:rsidRPr="00CD073E">
        <w:rPr>
          <w:b w:val="0"/>
          <w:sz w:val="24"/>
          <w:szCs w:val="24"/>
        </w:rPr>
        <w:t xml:space="preserve"> уведомление с указанием  действий, которые необходимо предпринять для устранения причин, препятствующих </w:t>
      </w:r>
      <w:r w:rsidR="00BA62B3">
        <w:rPr>
          <w:b w:val="0"/>
          <w:sz w:val="24"/>
          <w:szCs w:val="24"/>
        </w:rPr>
        <w:t xml:space="preserve"> </w:t>
      </w:r>
      <w:r w:rsidR="00277EA1">
        <w:rPr>
          <w:b w:val="0"/>
          <w:sz w:val="24"/>
          <w:szCs w:val="24"/>
        </w:rPr>
        <w:t>выплате денежных средств по банковским реквизитам владельца</w:t>
      </w:r>
      <w:r w:rsidR="00BA62B3">
        <w:rPr>
          <w:b w:val="0"/>
          <w:sz w:val="24"/>
          <w:szCs w:val="24"/>
        </w:rPr>
        <w:t>.</w:t>
      </w:r>
      <w:proofErr w:type="gramEnd"/>
      <w:r w:rsidR="00BA62B3">
        <w:rPr>
          <w:b w:val="0"/>
          <w:sz w:val="24"/>
          <w:szCs w:val="24"/>
        </w:rPr>
        <w:t xml:space="preserve"> </w:t>
      </w:r>
      <w:r w:rsidR="00BA62B3" w:rsidRPr="00F730A7">
        <w:rPr>
          <w:b w:val="0"/>
          <w:sz w:val="24"/>
          <w:szCs w:val="24"/>
        </w:rPr>
        <w:t>Указанное уведомление</w:t>
      </w:r>
      <w:r w:rsidR="00BA62B3">
        <w:rPr>
          <w:b w:val="0"/>
          <w:sz w:val="24"/>
          <w:szCs w:val="24"/>
        </w:rPr>
        <w:t xml:space="preserve"> должно быть направлено в срок 3 (три) рабочих дня со дня получения Регистратором Заявления</w:t>
      </w:r>
      <w:r w:rsidR="00220520">
        <w:rPr>
          <w:b w:val="0"/>
          <w:sz w:val="24"/>
          <w:szCs w:val="24"/>
        </w:rPr>
        <w:t>.</w:t>
      </w:r>
      <w:r w:rsidR="00024D21">
        <w:t xml:space="preserve"> </w:t>
      </w:r>
    </w:p>
    <w:p w:rsidR="00727E73" w:rsidRDefault="003F064C" w:rsidP="00727E73">
      <w:pPr>
        <w:spacing w:after="120"/>
        <w:ind w:firstLine="540"/>
        <w:jc w:val="both"/>
        <w:rPr>
          <w:bCs/>
        </w:rPr>
      </w:pPr>
      <w:r w:rsidRPr="002202EC">
        <w:rPr>
          <w:bCs/>
        </w:rPr>
        <w:t>2.1.</w:t>
      </w:r>
      <w:r w:rsidR="00F5566C">
        <w:rPr>
          <w:bCs/>
        </w:rPr>
        <w:t>4</w:t>
      </w:r>
      <w:r w:rsidRPr="007F3AA4">
        <w:rPr>
          <w:bCs/>
        </w:rPr>
        <w:t xml:space="preserve">. </w:t>
      </w:r>
      <w:r w:rsidR="002A5826" w:rsidRPr="007F3AA4">
        <w:t xml:space="preserve"> </w:t>
      </w:r>
      <w:proofErr w:type="gramStart"/>
      <w:r w:rsidR="002A5826" w:rsidRPr="007F3AA4">
        <w:t>В срок до «____»_______20__г. включительно</w:t>
      </w:r>
      <w:r w:rsidR="002A5826" w:rsidRPr="007F3AA4" w:rsidDel="00130170">
        <w:t xml:space="preserve"> </w:t>
      </w:r>
      <w:r w:rsidR="002A5826" w:rsidRPr="007F3AA4">
        <w:rPr>
          <w:bCs/>
        </w:rPr>
        <w:t>принимать/обрабатывать от номинальных держателей, зарегистрированных в Реестре</w:t>
      </w:r>
      <w:r w:rsidR="00DA1795">
        <w:rPr>
          <w:bCs/>
        </w:rPr>
        <w:t>,</w:t>
      </w:r>
      <w:r w:rsidR="002A5826" w:rsidRPr="007F3AA4">
        <w:rPr>
          <w:bCs/>
        </w:rPr>
        <w:t xml:space="preserve"> электронные Сообщения (далее – Сообщения), содержащие информацию об аффилированных  лицах Клиента, не участвующих  в  Выкупе ЦБ  и  не зарегистрированных  в  Реестре, </w:t>
      </w:r>
      <w:r w:rsidR="00FF1067">
        <w:rPr>
          <w:bCs/>
        </w:rPr>
        <w:t>счете депо Клиента,</w:t>
      </w:r>
      <w:r w:rsidR="002A5826" w:rsidRPr="007F3AA4">
        <w:rPr>
          <w:bCs/>
        </w:rPr>
        <w:t xml:space="preserve">  </w:t>
      </w:r>
      <w:r w:rsidR="00DA1795" w:rsidRPr="00554980">
        <w:rPr>
          <w:bCs/>
        </w:rPr>
        <w:t>а также о казначейском счете депо Эмитента</w:t>
      </w:r>
      <w:r w:rsidR="00DA1795">
        <w:rPr>
          <w:bCs/>
        </w:rPr>
        <w:t xml:space="preserve"> </w:t>
      </w:r>
      <w:r w:rsidR="002A5826" w:rsidRPr="007F3AA4">
        <w:rPr>
          <w:bCs/>
        </w:rPr>
        <w:t xml:space="preserve">в </w:t>
      </w:r>
      <w:r w:rsidR="00C40DDC">
        <w:rPr>
          <w:bCs/>
        </w:rPr>
        <w:t>порядке, установленном п. 2.2.2</w:t>
      </w:r>
      <w:r w:rsidR="002A5826" w:rsidRPr="007F3AA4">
        <w:rPr>
          <w:bCs/>
        </w:rPr>
        <w:t xml:space="preserve"> настоящего Договора, посредством ЭДО, </w:t>
      </w:r>
      <w:r w:rsidR="00DA1795">
        <w:rPr>
          <w:bCs/>
        </w:rPr>
        <w:t xml:space="preserve"> </w:t>
      </w:r>
      <w:r w:rsidR="002A5826" w:rsidRPr="007F3AA4">
        <w:rPr>
          <w:bCs/>
        </w:rPr>
        <w:t xml:space="preserve">в согласованных </w:t>
      </w:r>
      <w:r w:rsidR="00791C42">
        <w:rPr>
          <w:bCs/>
        </w:rPr>
        <w:t xml:space="preserve"> и утвержденных в соответствии с</w:t>
      </w:r>
      <w:proofErr w:type="gramEnd"/>
      <w:r w:rsidR="00791C42">
        <w:rPr>
          <w:bCs/>
        </w:rPr>
        <w:t xml:space="preserve"> законодательством </w:t>
      </w:r>
      <w:proofErr w:type="gramStart"/>
      <w:r w:rsidR="00F24505">
        <w:rPr>
          <w:bCs/>
        </w:rPr>
        <w:t>ф</w:t>
      </w:r>
      <w:r w:rsidR="002A5826" w:rsidRPr="007F3AA4">
        <w:rPr>
          <w:bCs/>
        </w:rPr>
        <w:t>орматах</w:t>
      </w:r>
      <w:proofErr w:type="gramEnd"/>
      <w:r w:rsidR="002A5826" w:rsidRPr="007F3AA4">
        <w:rPr>
          <w:bCs/>
        </w:rPr>
        <w:t xml:space="preserve">. </w:t>
      </w:r>
    </w:p>
    <w:p w:rsidR="00AD26D1" w:rsidRDefault="00440F4E" w:rsidP="00763CD5">
      <w:pPr>
        <w:pStyle w:val="af5"/>
        <w:ind w:firstLine="539"/>
        <w:jc w:val="both"/>
      </w:pPr>
      <w:r>
        <w:t>2.</w:t>
      </w:r>
      <w:r w:rsidRPr="00554980">
        <w:t>1.5</w:t>
      </w:r>
      <w:r w:rsidR="002A5826" w:rsidRPr="00554980">
        <w:t xml:space="preserve">. Внести </w:t>
      </w:r>
      <w:r w:rsidR="004D116B" w:rsidRPr="00554980">
        <w:t xml:space="preserve"> с учетом</w:t>
      </w:r>
      <w:r w:rsidR="00DD055E" w:rsidRPr="00554980">
        <w:t xml:space="preserve"> Требования о выкупе</w:t>
      </w:r>
      <w:r w:rsidR="00785A45" w:rsidRPr="00554980">
        <w:t xml:space="preserve"> </w:t>
      </w:r>
      <w:r w:rsidR="00791C42" w:rsidRPr="00554980">
        <w:t xml:space="preserve"> </w:t>
      </w:r>
      <w:r w:rsidR="00BD3381" w:rsidRPr="00554980">
        <w:t>и Уведомления Клиента, предоставленн</w:t>
      </w:r>
      <w:r w:rsidR="006078AB" w:rsidRPr="00554980">
        <w:t>ых</w:t>
      </w:r>
      <w:r w:rsidR="00BD3381" w:rsidRPr="00554980">
        <w:t xml:space="preserve"> согласно п.</w:t>
      </w:r>
      <w:r w:rsidR="00111CD6">
        <w:t xml:space="preserve"> </w:t>
      </w:r>
      <w:r w:rsidR="00BD3381" w:rsidRPr="00554980">
        <w:t>2.2.</w:t>
      </w:r>
      <w:r w:rsidR="00D4476D" w:rsidRPr="00554980">
        <w:t>1</w:t>
      </w:r>
      <w:r w:rsidR="00BD3381" w:rsidRPr="00554980">
        <w:t xml:space="preserve"> </w:t>
      </w:r>
      <w:r w:rsidR="00C40DDC">
        <w:t>настоящего Д</w:t>
      </w:r>
      <w:r w:rsidR="004D116B" w:rsidRPr="00554980">
        <w:t xml:space="preserve">оговора, </w:t>
      </w:r>
      <w:r w:rsidR="002A5826" w:rsidRPr="00554980">
        <w:t>в Реестр записи об ограничении по распоряжению ценными бумагами </w:t>
      </w:r>
      <w:r w:rsidR="00FA77A7" w:rsidRPr="00554980">
        <w:t xml:space="preserve"> на счетах зарегистрированных лиц</w:t>
      </w:r>
      <w:r w:rsidR="00AD26D1" w:rsidRPr="00554980">
        <w:t xml:space="preserve"> на конец операционного дня даты, на которую  определяются (фиксируются) владельцы выкупаемых ценных бумаг</w:t>
      </w:r>
      <w:r w:rsidR="004817F8">
        <w:t>.</w:t>
      </w:r>
    </w:p>
    <w:p w:rsidR="003268AD" w:rsidRDefault="00440F4E" w:rsidP="003D6948">
      <w:pPr>
        <w:pStyle w:val="af5"/>
        <w:spacing w:after="0"/>
        <w:ind w:firstLine="426"/>
        <w:jc w:val="both"/>
      </w:pPr>
      <w:r>
        <w:t>2.1.</w:t>
      </w:r>
      <w:r w:rsidR="00442AD6">
        <w:t>6</w:t>
      </w:r>
      <w:r w:rsidR="002A5826" w:rsidRPr="00525C06">
        <w:t xml:space="preserve">. </w:t>
      </w:r>
      <w:r w:rsidR="003268AD">
        <w:t>Подготовить и передать Клиенту</w:t>
      </w:r>
      <w:r w:rsidR="00B1797A">
        <w:t xml:space="preserve"> </w:t>
      </w:r>
      <w:r w:rsidR="00C40DDC">
        <w:t>по акту приема-передачи</w:t>
      </w:r>
      <w:r w:rsidR="00B1797A">
        <w:t xml:space="preserve"> не позднее 3 (трех) рабочих дней </w:t>
      </w:r>
      <w:proofErr w:type="gramStart"/>
      <w:r w:rsidR="00B1797A">
        <w:t>с даты  внесения</w:t>
      </w:r>
      <w:proofErr w:type="gramEnd"/>
      <w:r w:rsidR="00B1797A">
        <w:t xml:space="preserve"> </w:t>
      </w:r>
      <w:r w:rsidR="000E4CE5" w:rsidRPr="000E4CE5">
        <w:t>записи об ограничении по распоряжению ценными бумагами  на счетах зарегистрированных лиц</w:t>
      </w:r>
      <w:r w:rsidR="00B1797A">
        <w:t xml:space="preserve"> согласно п. 2.1.5</w:t>
      </w:r>
      <w:r w:rsidR="003268AD">
        <w:t xml:space="preserve">: </w:t>
      </w:r>
    </w:p>
    <w:p w:rsidR="00B1797A" w:rsidRDefault="003268AD" w:rsidP="00B1797A">
      <w:pPr>
        <w:pStyle w:val="ac"/>
        <w:ind w:firstLine="425"/>
        <w:jc w:val="both"/>
        <w:rPr>
          <w:bCs/>
          <w:sz w:val="24"/>
          <w:szCs w:val="24"/>
        </w:rPr>
      </w:pPr>
      <w:r w:rsidRPr="00976D3A">
        <w:rPr>
          <w:sz w:val="24"/>
          <w:szCs w:val="24"/>
        </w:rPr>
        <w:t>1)</w:t>
      </w:r>
      <w:r w:rsidR="00B1797A">
        <w:t xml:space="preserve"> </w:t>
      </w:r>
      <w:r w:rsidR="00B1797A">
        <w:rPr>
          <w:bCs/>
          <w:sz w:val="24"/>
          <w:szCs w:val="24"/>
        </w:rPr>
        <w:t xml:space="preserve"> </w:t>
      </w:r>
      <w:r w:rsidR="00B1797A" w:rsidRPr="00B1797A">
        <w:rPr>
          <w:b/>
          <w:bCs/>
          <w:sz w:val="24"/>
          <w:szCs w:val="24"/>
        </w:rPr>
        <w:t>Расчет суммы денежных средств</w:t>
      </w:r>
      <w:r w:rsidR="00B1797A" w:rsidRPr="00B1797A">
        <w:rPr>
          <w:bCs/>
          <w:sz w:val="24"/>
          <w:szCs w:val="24"/>
        </w:rPr>
        <w:t>,</w:t>
      </w:r>
      <w:r w:rsidR="00B1797A" w:rsidRPr="00DD055E">
        <w:rPr>
          <w:b/>
          <w:bCs/>
          <w:sz w:val="24"/>
          <w:szCs w:val="24"/>
        </w:rPr>
        <w:t xml:space="preserve"> </w:t>
      </w:r>
      <w:r w:rsidR="00B1797A">
        <w:rPr>
          <w:bCs/>
          <w:sz w:val="24"/>
          <w:szCs w:val="24"/>
        </w:rPr>
        <w:t xml:space="preserve">необходимых для выплаты лицам, ценные бумаги </w:t>
      </w:r>
      <w:r w:rsidR="00BE7178">
        <w:rPr>
          <w:bCs/>
          <w:sz w:val="24"/>
          <w:szCs w:val="24"/>
        </w:rPr>
        <w:t>к</w:t>
      </w:r>
      <w:r w:rsidR="00B1797A">
        <w:rPr>
          <w:bCs/>
          <w:sz w:val="24"/>
          <w:szCs w:val="24"/>
        </w:rPr>
        <w:t>оторых подлежат выкупу.</w:t>
      </w:r>
    </w:p>
    <w:p w:rsidR="00B1797A" w:rsidRPr="005C67DA" w:rsidRDefault="00B1797A" w:rsidP="00B1797A">
      <w:pPr>
        <w:pStyle w:val="ac"/>
        <w:ind w:firstLine="425"/>
        <w:jc w:val="both"/>
        <w:rPr>
          <w:bCs/>
          <w:sz w:val="24"/>
          <w:szCs w:val="24"/>
        </w:rPr>
      </w:pPr>
      <w:r>
        <w:rPr>
          <w:bCs/>
          <w:sz w:val="24"/>
          <w:szCs w:val="24"/>
        </w:rPr>
        <w:t xml:space="preserve">2) </w:t>
      </w:r>
      <w:r>
        <w:rPr>
          <w:b/>
          <w:sz w:val="24"/>
          <w:szCs w:val="24"/>
        </w:rPr>
        <w:t xml:space="preserve">Отчет о наложенных арестах, </w:t>
      </w:r>
      <w:r w:rsidRPr="004F04A0">
        <w:rPr>
          <w:sz w:val="24"/>
          <w:szCs w:val="24"/>
        </w:rPr>
        <w:t xml:space="preserve">содержащий данные о владельцах ценных бумаг,  в отношении акций которых установлены </w:t>
      </w:r>
      <w:r w:rsidRPr="004F04A0">
        <w:rPr>
          <w:bCs/>
          <w:sz w:val="24"/>
          <w:szCs w:val="24"/>
        </w:rPr>
        <w:t>ограничения в связи с наложением ареста</w:t>
      </w:r>
      <w:r>
        <w:rPr>
          <w:bCs/>
          <w:sz w:val="24"/>
          <w:szCs w:val="24"/>
        </w:rPr>
        <w:t xml:space="preserve"> (иного ограничения в соответствии с законодательством)</w:t>
      </w:r>
      <w:r w:rsidRPr="004F04A0">
        <w:rPr>
          <w:bCs/>
          <w:sz w:val="24"/>
          <w:szCs w:val="24"/>
        </w:rPr>
        <w:t>, в т.ч. получен</w:t>
      </w:r>
      <w:r w:rsidRPr="00BF415C">
        <w:rPr>
          <w:bCs/>
          <w:sz w:val="24"/>
          <w:szCs w:val="24"/>
        </w:rPr>
        <w:t>н</w:t>
      </w:r>
      <w:r>
        <w:rPr>
          <w:bCs/>
          <w:sz w:val="24"/>
          <w:szCs w:val="24"/>
        </w:rPr>
        <w:t>ые</w:t>
      </w:r>
      <w:r w:rsidRPr="00BF415C">
        <w:rPr>
          <w:sz w:val="24"/>
          <w:szCs w:val="24"/>
        </w:rPr>
        <w:t xml:space="preserve"> от  номинальных </w:t>
      </w:r>
      <w:r w:rsidRPr="005C67DA">
        <w:rPr>
          <w:sz w:val="24"/>
          <w:szCs w:val="24"/>
        </w:rPr>
        <w:t>держателей,</w:t>
      </w:r>
      <w:r w:rsidRPr="005C67DA">
        <w:rPr>
          <w:bCs/>
          <w:sz w:val="24"/>
          <w:szCs w:val="24"/>
        </w:rPr>
        <w:t xml:space="preserve"> зарегистрированных в Реестре, и </w:t>
      </w:r>
      <w:r w:rsidRPr="005C67DA">
        <w:rPr>
          <w:sz w:val="24"/>
          <w:szCs w:val="24"/>
        </w:rPr>
        <w:t>предоставленные</w:t>
      </w:r>
      <w:r w:rsidRPr="005C67DA">
        <w:rPr>
          <w:bCs/>
          <w:sz w:val="24"/>
          <w:szCs w:val="24"/>
        </w:rPr>
        <w:t xml:space="preserve"> посредством ЭДО.</w:t>
      </w:r>
    </w:p>
    <w:p w:rsidR="00D8709C" w:rsidRPr="005C67DA" w:rsidRDefault="00B1797A" w:rsidP="00B1797A">
      <w:pPr>
        <w:pStyle w:val="ac"/>
        <w:ind w:firstLine="425"/>
        <w:jc w:val="both"/>
        <w:rPr>
          <w:bCs/>
          <w:sz w:val="24"/>
          <w:szCs w:val="24"/>
        </w:rPr>
      </w:pPr>
      <w:r w:rsidRPr="005C67DA">
        <w:rPr>
          <w:bCs/>
          <w:sz w:val="24"/>
          <w:szCs w:val="24"/>
        </w:rPr>
        <w:t xml:space="preserve">3) </w:t>
      </w:r>
      <w:r w:rsidRPr="005C67DA">
        <w:rPr>
          <w:b/>
          <w:bCs/>
          <w:sz w:val="24"/>
          <w:szCs w:val="24"/>
        </w:rPr>
        <w:t>Отчет о принятых, но не</w:t>
      </w:r>
      <w:r w:rsidR="00646B3B" w:rsidRPr="005C67DA">
        <w:rPr>
          <w:b/>
          <w:bCs/>
          <w:sz w:val="24"/>
          <w:szCs w:val="24"/>
        </w:rPr>
        <w:t xml:space="preserve"> </w:t>
      </w:r>
      <w:r w:rsidR="00C40DDC">
        <w:rPr>
          <w:b/>
          <w:bCs/>
          <w:sz w:val="24"/>
          <w:szCs w:val="24"/>
        </w:rPr>
        <w:t>учтенных З</w:t>
      </w:r>
      <w:r w:rsidRPr="005C67DA">
        <w:rPr>
          <w:b/>
          <w:bCs/>
          <w:sz w:val="24"/>
          <w:szCs w:val="24"/>
        </w:rPr>
        <w:t>аявлениях</w:t>
      </w:r>
      <w:r w:rsidRPr="005C67DA">
        <w:rPr>
          <w:bCs/>
          <w:sz w:val="24"/>
          <w:szCs w:val="24"/>
        </w:rPr>
        <w:t xml:space="preserve"> (в том числе о принятых после  установленного срока)</w:t>
      </w:r>
      <w:r w:rsidR="00D8709C" w:rsidRPr="005C67DA">
        <w:rPr>
          <w:bCs/>
          <w:sz w:val="24"/>
          <w:szCs w:val="24"/>
        </w:rPr>
        <w:t>.</w:t>
      </w:r>
    </w:p>
    <w:p w:rsidR="00425545" w:rsidRPr="005C67DA" w:rsidRDefault="00425545" w:rsidP="00425545">
      <w:pPr>
        <w:pStyle w:val="ac"/>
        <w:ind w:firstLine="425"/>
        <w:jc w:val="both"/>
        <w:rPr>
          <w:bCs/>
          <w:sz w:val="24"/>
          <w:szCs w:val="24"/>
        </w:rPr>
      </w:pPr>
      <w:r w:rsidRPr="005C67DA">
        <w:rPr>
          <w:bCs/>
          <w:sz w:val="24"/>
          <w:szCs w:val="24"/>
        </w:rPr>
        <w:t xml:space="preserve">В </w:t>
      </w:r>
      <w:proofErr w:type="gramStart"/>
      <w:r w:rsidRPr="005C67DA">
        <w:rPr>
          <w:bCs/>
          <w:sz w:val="24"/>
          <w:szCs w:val="24"/>
        </w:rPr>
        <w:t>случае</w:t>
      </w:r>
      <w:proofErr w:type="gramEnd"/>
      <w:r w:rsidRPr="005C67DA">
        <w:rPr>
          <w:bCs/>
          <w:sz w:val="24"/>
          <w:szCs w:val="24"/>
        </w:rPr>
        <w:t xml:space="preserve"> изменений в составе лиц, не участвующих в Выкупе ЦБ, направлять изменения в Отчеты, предусмотренные п.п. 1) и 2) настоящего пункта</w:t>
      </w:r>
      <w:r w:rsidR="008C207F" w:rsidRPr="005C67DA">
        <w:rPr>
          <w:bCs/>
          <w:sz w:val="24"/>
          <w:szCs w:val="24"/>
        </w:rPr>
        <w:t>,</w:t>
      </w:r>
      <w:r w:rsidRPr="005C67DA">
        <w:rPr>
          <w:bCs/>
          <w:sz w:val="24"/>
          <w:szCs w:val="24"/>
        </w:rPr>
        <w:t xml:space="preserve"> не позднее</w:t>
      </w:r>
      <w:r w:rsidR="008C207F" w:rsidRPr="005C67DA">
        <w:rPr>
          <w:bCs/>
          <w:sz w:val="24"/>
          <w:szCs w:val="24"/>
        </w:rPr>
        <w:t xml:space="preserve"> 1 (одного)</w:t>
      </w:r>
      <w:r w:rsidRPr="005C67DA">
        <w:rPr>
          <w:bCs/>
          <w:sz w:val="24"/>
          <w:szCs w:val="24"/>
        </w:rPr>
        <w:t xml:space="preserve">  рабочего дня после проведения операций установ</w:t>
      </w:r>
      <w:r w:rsidR="008C207F" w:rsidRPr="005C67DA">
        <w:rPr>
          <w:bCs/>
          <w:sz w:val="24"/>
          <w:szCs w:val="24"/>
        </w:rPr>
        <w:t>ления</w:t>
      </w:r>
      <w:r w:rsidRPr="005C67DA">
        <w:rPr>
          <w:bCs/>
          <w:sz w:val="24"/>
          <w:szCs w:val="24"/>
        </w:rPr>
        <w:t xml:space="preserve">/снятия ограничений. </w:t>
      </w:r>
    </w:p>
    <w:p w:rsidR="00442AD6" w:rsidRPr="005C67DA" w:rsidRDefault="00442AD6" w:rsidP="00B1797A">
      <w:pPr>
        <w:pStyle w:val="ac"/>
        <w:ind w:firstLine="425"/>
        <w:jc w:val="both"/>
        <w:rPr>
          <w:bCs/>
          <w:sz w:val="24"/>
          <w:szCs w:val="24"/>
        </w:rPr>
      </w:pPr>
    </w:p>
    <w:p w:rsidR="00442AD6" w:rsidRPr="005C67DA" w:rsidRDefault="00DA2EC9" w:rsidP="00B1797A">
      <w:pPr>
        <w:pStyle w:val="ac"/>
        <w:ind w:firstLine="425"/>
        <w:jc w:val="both"/>
        <w:rPr>
          <w:color w:val="0070C0"/>
        </w:rPr>
      </w:pPr>
      <w:r w:rsidRPr="005C67DA">
        <w:rPr>
          <w:color w:val="0070C0"/>
        </w:rPr>
        <w:t xml:space="preserve">П.П. 4) </w:t>
      </w:r>
      <w:r w:rsidR="00442AD6" w:rsidRPr="005C67DA">
        <w:rPr>
          <w:color w:val="0070C0"/>
        </w:rPr>
        <w:t>ВКЛЮЧАЕТСЯ ПРИ В</w:t>
      </w:r>
      <w:r w:rsidR="00CD1C89" w:rsidRPr="005C67DA">
        <w:rPr>
          <w:color w:val="0070C0"/>
        </w:rPr>
        <w:t>ЫПЛАТЕ ДЕНЕЖНЫХ СРЕДСТВ КЛИЕНТОМ</w:t>
      </w:r>
    </w:p>
    <w:p w:rsidR="00442AD6" w:rsidRPr="005C67DA" w:rsidRDefault="00442AD6" w:rsidP="00442AD6">
      <w:pPr>
        <w:autoSpaceDE w:val="0"/>
        <w:autoSpaceDN w:val="0"/>
        <w:adjustRightInd w:val="0"/>
        <w:ind w:firstLine="540"/>
        <w:jc w:val="both"/>
      </w:pPr>
      <w:r w:rsidRPr="005C67DA">
        <w:rPr>
          <w:bCs/>
        </w:rPr>
        <w:t xml:space="preserve">4) </w:t>
      </w:r>
      <w:r w:rsidRPr="005C67DA">
        <w:rPr>
          <w:b/>
        </w:rPr>
        <w:t>Информацию о банковских счетах</w:t>
      </w:r>
      <w:r w:rsidRPr="005C67DA">
        <w:t xml:space="preserve"> зарегистрированных в Реестре владельцев выкупаемых ценных бумаг, реквизиты которых имеются у Регистратора</w:t>
      </w:r>
      <w:r w:rsidR="00646B3B" w:rsidRPr="005C67DA">
        <w:t>,</w:t>
      </w:r>
      <w:r w:rsidRPr="005C67DA">
        <w:t xml:space="preserve"> и информацию о реквизитах банковских счетов номинальных держателей, которые зарегистрированы в Реестре.</w:t>
      </w:r>
    </w:p>
    <w:p w:rsidR="00B1797A" w:rsidRPr="005C67DA" w:rsidRDefault="00B1797A" w:rsidP="00B1797A">
      <w:pPr>
        <w:pStyle w:val="ac"/>
        <w:ind w:firstLine="425"/>
        <w:jc w:val="both"/>
        <w:rPr>
          <w:bCs/>
          <w:sz w:val="24"/>
          <w:szCs w:val="24"/>
        </w:rPr>
      </w:pPr>
      <w:r w:rsidRPr="005C67DA">
        <w:rPr>
          <w:bCs/>
          <w:sz w:val="24"/>
          <w:szCs w:val="24"/>
        </w:rPr>
        <w:t xml:space="preserve"> </w:t>
      </w:r>
    </w:p>
    <w:p w:rsidR="00D8709C" w:rsidRPr="005C67DA" w:rsidRDefault="00D8709C" w:rsidP="00D8709C">
      <w:pPr>
        <w:pStyle w:val="af5"/>
        <w:spacing w:after="0"/>
        <w:ind w:firstLine="539"/>
        <w:jc w:val="both"/>
        <w:rPr>
          <w:bCs/>
        </w:rPr>
      </w:pPr>
      <w:r w:rsidRPr="005C67DA">
        <w:t>2.1.</w:t>
      </w:r>
      <w:r w:rsidR="00442AD6" w:rsidRPr="005C67DA">
        <w:t>7</w:t>
      </w:r>
      <w:r w:rsidRPr="005C67DA">
        <w:t>. Внести в Реестр запись  о снятии ограничений по распоряжению ценными бумагами в отношении акций</w:t>
      </w:r>
      <w:r w:rsidRPr="005C67DA">
        <w:rPr>
          <w:bCs/>
        </w:rPr>
        <w:t xml:space="preserve"> без распоряжения  лица, по счету которого установлено такое ограничение:</w:t>
      </w:r>
    </w:p>
    <w:p w:rsidR="00D8709C" w:rsidRPr="005C67DA" w:rsidRDefault="00D8709C" w:rsidP="00D8709C">
      <w:pPr>
        <w:autoSpaceDE w:val="0"/>
        <w:autoSpaceDN w:val="0"/>
        <w:adjustRightInd w:val="0"/>
        <w:ind w:firstLine="540"/>
        <w:jc w:val="both"/>
        <w:rPr>
          <w:bCs/>
        </w:rPr>
      </w:pPr>
      <w:r w:rsidRPr="005C67DA">
        <w:rPr>
          <w:bCs/>
        </w:rPr>
        <w:t xml:space="preserve">1) при получении информации о лицах, не участвующих в </w:t>
      </w:r>
      <w:r w:rsidR="00646B3B" w:rsidRPr="005C67DA">
        <w:rPr>
          <w:bCs/>
        </w:rPr>
        <w:t>Выкупе ЦБ</w:t>
      </w:r>
      <w:r w:rsidR="008C207F" w:rsidRPr="005C67DA">
        <w:rPr>
          <w:bCs/>
        </w:rPr>
        <w:t>,</w:t>
      </w:r>
      <w:r w:rsidR="00646B3B" w:rsidRPr="005C67DA">
        <w:rPr>
          <w:bCs/>
        </w:rPr>
        <w:t xml:space="preserve"> </w:t>
      </w:r>
      <w:r w:rsidRPr="005C67DA">
        <w:rPr>
          <w:bCs/>
        </w:rPr>
        <w:t xml:space="preserve"> согласно  п. 2.2.2 настоящего Договора и в соответствии с Сообщениями, полученными от номинальных держателей</w:t>
      </w:r>
      <w:r w:rsidR="008C207F" w:rsidRPr="005C67DA">
        <w:rPr>
          <w:bCs/>
        </w:rPr>
        <w:t>,</w:t>
      </w:r>
      <w:r w:rsidRPr="005C67DA">
        <w:rPr>
          <w:bCs/>
        </w:rPr>
        <w:t xml:space="preserve"> согласно п. 2.1.4</w:t>
      </w:r>
      <w:r w:rsidR="008C207F" w:rsidRPr="005C67DA">
        <w:rPr>
          <w:bCs/>
        </w:rPr>
        <w:t>,</w:t>
      </w:r>
      <w:r w:rsidR="00EB36D4" w:rsidRPr="005C67DA">
        <w:rPr>
          <w:bCs/>
        </w:rPr>
        <w:t xml:space="preserve"> </w:t>
      </w:r>
      <w:r w:rsidR="00425545" w:rsidRPr="005C67DA">
        <w:rPr>
          <w:rFonts w:ascii="Times New Roman CYR" w:hAnsi="Times New Roman CYR" w:cs="Times New Roman CYR"/>
        </w:rPr>
        <w:t>в течение 3</w:t>
      </w:r>
      <w:r w:rsidR="008C207F" w:rsidRPr="005C67DA">
        <w:rPr>
          <w:rFonts w:ascii="Times New Roman CYR" w:hAnsi="Times New Roman CYR" w:cs="Times New Roman CYR"/>
        </w:rPr>
        <w:t xml:space="preserve"> (трех)</w:t>
      </w:r>
      <w:r w:rsidR="00425545" w:rsidRPr="005C67DA">
        <w:rPr>
          <w:rFonts w:ascii="Times New Roman CYR" w:hAnsi="Times New Roman CYR" w:cs="Times New Roman CYR"/>
        </w:rPr>
        <w:t xml:space="preserve"> рабочих дней со дня получения документов</w:t>
      </w:r>
      <w:r w:rsidRPr="005C67DA">
        <w:rPr>
          <w:bCs/>
        </w:rPr>
        <w:t>;</w:t>
      </w:r>
    </w:p>
    <w:p w:rsidR="00D8709C" w:rsidRPr="005C67DA" w:rsidRDefault="00D8709C" w:rsidP="00D8709C">
      <w:pPr>
        <w:autoSpaceDE w:val="0"/>
        <w:autoSpaceDN w:val="0"/>
        <w:adjustRightInd w:val="0"/>
        <w:ind w:firstLine="540"/>
        <w:jc w:val="both"/>
        <w:rPr>
          <w:sz w:val="20"/>
          <w:szCs w:val="20"/>
        </w:rPr>
      </w:pPr>
      <w:r w:rsidRPr="005C67DA">
        <w:rPr>
          <w:bCs/>
        </w:rPr>
        <w:t xml:space="preserve">2) одновременно со списанием ценных бумаг с </w:t>
      </w:r>
      <w:r w:rsidRPr="005C67DA">
        <w:t>лицевых счетов их владельцев, с лицевых счетов номинальных держателей акций</w:t>
      </w:r>
      <w:r w:rsidRPr="005C67DA">
        <w:rPr>
          <w:bCs/>
        </w:rPr>
        <w:t xml:space="preserve"> согласно п.</w:t>
      </w:r>
      <w:r w:rsidR="00165565" w:rsidRPr="005C67DA">
        <w:rPr>
          <w:bCs/>
        </w:rPr>
        <w:t xml:space="preserve"> </w:t>
      </w:r>
      <w:r w:rsidRPr="005C67DA">
        <w:rPr>
          <w:bCs/>
        </w:rPr>
        <w:t>2.1.</w:t>
      </w:r>
      <w:r w:rsidR="00015C76" w:rsidRPr="005C67DA">
        <w:rPr>
          <w:bCs/>
        </w:rPr>
        <w:t>8</w:t>
      </w:r>
      <w:r w:rsidR="00165565" w:rsidRPr="005C67DA">
        <w:rPr>
          <w:bCs/>
        </w:rPr>
        <w:t xml:space="preserve"> настоящего</w:t>
      </w:r>
      <w:r w:rsidRPr="005C67DA">
        <w:rPr>
          <w:bCs/>
        </w:rPr>
        <w:t xml:space="preserve"> Договора;</w:t>
      </w:r>
      <w:r w:rsidRPr="005C67DA">
        <w:rPr>
          <w:sz w:val="20"/>
          <w:szCs w:val="20"/>
        </w:rPr>
        <w:t xml:space="preserve">  </w:t>
      </w:r>
    </w:p>
    <w:p w:rsidR="00D8709C" w:rsidRPr="00D621A3" w:rsidRDefault="00D8709C" w:rsidP="00D8709C">
      <w:pPr>
        <w:pStyle w:val="af5"/>
        <w:spacing w:after="0"/>
        <w:ind w:firstLine="539"/>
        <w:jc w:val="both"/>
        <w:rPr>
          <w:bCs/>
        </w:rPr>
      </w:pPr>
      <w:r w:rsidRPr="005C67DA">
        <w:t>3) в рабочи</w:t>
      </w:r>
      <w:r w:rsidR="00163B48" w:rsidRPr="005C67DA">
        <w:t>й</w:t>
      </w:r>
      <w:r w:rsidRPr="005C67DA">
        <w:t xml:space="preserve"> д</w:t>
      </w:r>
      <w:r w:rsidR="00425545" w:rsidRPr="005C67DA">
        <w:t>е</w:t>
      </w:r>
      <w:r w:rsidRPr="005C67DA">
        <w:t>н</w:t>
      </w:r>
      <w:r w:rsidR="00425545" w:rsidRPr="005C67DA">
        <w:t xml:space="preserve">ь, следующий за </w:t>
      </w:r>
      <w:r w:rsidRPr="005C67DA">
        <w:t>дн</w:t>
      </w:r>
      <w:r w:rsidR="00425545" w:rsidRPr="005C67DA">
        <w:t>ем</w:t>
      </w:r>
      <w:r w:rsidRPr="005C67DA">
        <w:t xml:space="preserve"> истечения срока</w:t>
      </w:r>
      <w:r w:rsidRPr="00D621A3">
        <w:t xml:space="preserve"> на оплату выкупаемых ценных бумаг, в случае отсутствия у Регистратора документов, подтверждающих оплату выкупаемых ценных бумаг в размере, предусмотренном Требованием о выкупе, и в порядке, </w:t>
      </w:r>
      <w:r w:rsidRPr="00D621A3">
        <w:rPr>
          <w:bCs/>
        </w:rPr>
        <w:t>установленном законодательством;</w:t>
      </w:r>
    </w:p>
    <w:p w:rsidR="00D8709C" w:rsidRDefault="00D8709C" w:rsidP="00D8709C">
      <w:pPr>
        <w:pStyle w:val="af5"/>
        <w:spacing w:after="0"/>
        <w:ind w:firstLine="539"/>
        <w:jc w:val="both"/>
        <w:rPr>
          <w:bCs/>
        </w:rPr>
      </w:pPr>
      <w:proofErr w:type="gramStart"/>
      <w:r w:rsidRPr="00D621A3">
        <w:rPr>
          <w:bCs/>
        </w:rPr>
        <w:lastRenderedPageBreak/>
        <w:t>4) в отношении ценных бумаг, на которые наложен арест (иной запрет в соответствии с федеральными законами)</w:t>
      </w:r>
      <w:r w:rsidR="00646B3B">
        <w:rPr>
          <w:bCs/>
        </w:rPr>
        <w:t>,</w:t>
      </w:r>
      <w:r w:rsidRPr="00D621A3">
        <w:rPr>
          <w:bCs/>
        </w:rPr>
        <w:t xml:space="preserve"> в рабочи</w:t>
      </w:r>
      <w:r w:rsidR="00163B48">
        <w:rPr>
          <w:bCs/>
        </w:rPr>
        <w:t>й</w:t>
      </w:r>
      <w:r w:rsidRPr="00D621A3">
        <w:rPr>
          <w:bCs/>
        </w:rPr>
        <w:t xml:space="preserve"> д</w:t>
      </w:r>
      <w:r w:rsidR="00163B48">
        <w:rPr>
          <w:bCs/>
        </w:rPr>
        <w:t>е</w:t>
      </w:r>
      <w:r w:rsidRPr="00D621A3">
        <w:rPr>
          <w:bCs/>
        </w:rPr>
        <w:t>н</w:t>
      </w:r>
      <w:r w:rsidR="00163B48">
        <w:rPr>
          <w:bCs/>
        </w:rPr>
        <w:t>ь, следующий</w:t>
      </w:r>
      <w:r w:rsidRPr="00D621A3">
        <w:rPr>
          <w:bCs/>
        </w:rPr>
        <w:t xml:space="preserve"> </w:t>
      </w:r>
      <w:r w:rsidR="00425545">
        <w:rPr>
          <w:bCs/>
        </w:rPr>
        <w:t>за</w:t>
      </w:r>
      <w:r w:rsidRPr="00D621A3">
        <w:rPr>
          <w:bCs/>
        </w:rPr>
        <w:t xml:space="preserve"> дн</w:t>
      </w:r>
      <w:r w:rsidR="00425545">
        <w:rPr>
          <w:bCs/>
        </w:rPr>
        <w:t>ем</w:t>
      </w:r>
      <w:r w:rsidRPr="00D621A3">
        <w:rPr>
          <w:bCs/>
        </w:rPr>
        <w:t>, когда Регистратору были предоставлены документы</w:t>
      </w:r>
      <w:r w:rsidRPr="000E4CE5">
        <w:rPr>
          <w:bCs/>
        </w:rPr>
        <w:t>, подтверждающие факт снятия ареста или иного запрета в отношении таких ценных бумаг</w:t>
      </w:r>
      <w:r>
        <w:rPr>
          <w:bCs/>
        </w:rPr>
        <w:t xml:space="preserve"> (в случае не получения доку</w:t>
      </w:r>
      <w:r w:rsidR="00C40DDC">
        <w:rPr>
          <w:bCs/>
        </w:rPr>
        <w:t>ментов об оплате  ценных бумаг);</w:t>
      </w:r>
      <w:proofErr w:type="gramEnd"/>
    </w:p>
    <w:p w:rsidR="00D8709C" w:rsidRDefault="00D8709C" w:rsidP="00D8709C">
      <w:pPr>
        <w:pStyle w:val="af5"/>
        <w:ind w:firstLine="539"/>
        <w:jc w:val="both"/>
        <w:rPr>
          <w:bCs/>
        </w:rPr>
      </w:pPr>
      <w:r>
        <w:rPr>
          <w:bCs/>
        </w:rPr>
        <w:t xml:space="preserve">5) </w:t>
      </w:r>
      <w:r w:rsidRPr="005C67DA">
        <w:rPr>
          <w:bCs/>
        </w:rPr>
        <w:t xml:space="preserve">одновременно со списанием ценных бумаг, на которые был наложен арест, с лицевых счетов их владельцев в течение 3 (трех) дней после получения </w:t>
      </w:r>
      <w:r w:rsidRPr="005C67DA">
        <w:t>документов, подтверждающих оплату выкупаемых ценных бумаг, на которые был наложен арест</w:t>
      </w:r>
      <w:r w:rsidR="00E32046" w:rsidRPr="005C67DA">
        <w:rPr>
          <w:bCs/>
        </w:rPr>
        <w:t xml:space="preserve">, при условии снятия ареста до окончания срока </w:t>
      </w:r>
      <w:r w:rsidR="008C207F" w:rsidRPr="005C67DA">
        <w:rPr>
          <w:bCs/>
        </w:rPr>
        <w:t xml:space="preserve">оплаты </w:t>
      </w:r>
      <w:r w:rsidR="00E32046" w:rsidRPr="005C67DA">
        <w:rPr>
          <w:bCs/>
        </w:rPr>
        <w:t>вы</w:t>
      </w:r>
      <w:r w:rsidR="008C207F" w:rsidRPr="005C67DA">
        <w:rPr>
          <w:bCs/>
        </w:rPr>
        <w:t xml:space="preserve">купаемых </w:t>
      </w:r>
      <w:r w:rsidR="00E32046" w:rsidRPr="005C67DA">
        <w:rPr>
          <w:bCs/>
        </w:rPr>
        <w:t xml:space="preserve"> ценных бумаг.</w:t>
      </w:r>
      <w:r w:rsidRPr="00B47269">
        <w:rPr>
          <w:bCs/>
        </w:rPr>
        <w:t xml:space="preserve"> </w:t>
      </w:r>
    </w:p>
    <w:p w:rsidR="00A4123D" w:rsidRDefault="00A4123D" w:rsidP="00442AD6">
      <w:pPr>
        <w:autoSpaceDE w:val="0"/>
        <w:autoSpaceDN w:val="0"/>
        <w:adjustRightInd w:val="0"/>
        <w:ind w:firstLine="540"/>
        <w:jc w:val="both"/>
      </w:pPr>
    </w:p>
    <w:p w:rsidR="00A4123D" w:rsidRPr="00CD1C89" w:rsidRDefault="00A4123D" w:rsidP="00A4123D">
      <w:pPr>
        <w:pStyle w:val="ac"/>
        <w:ind w:firstLine="425"/>
        <w:jc w:val="both"/>
        <w:rPr>
          <w:color w:val="0070C0"/>
        </w:rPr>
      </w:pPr>
      <w:r>
        <w:rPr>
          <w:color w:val="0070C0"/>
        </w:rPr>
        <w:t xml:space="preserve">ПУНКТ 2.1.8 </w:t>
      </w:r>
      <w:r w:rsidRPr="00442AD6">
        <w:rPr>
          <w:color w:val="0070C0"/>
        </w:rPr>
        <w:t>ВКЛЮЧАЕТСЯ ПРИ В</w:t>
      </w:r>
      <w:r>
        <w:rPr>
          <w:color w:val="0070C0"/>
        </w:rPr>
        <w:t>ЫПЛАТЕ ДЕНЕЖНЫХ СРЕДСТВ КЛИЕНТОМ</w:t>
      </w:r>
    </w:p>
    <w:p w:rsidR="00442AD6" w:rsidRPr="00C85CEB" w:rsidRDefault="00165565" w:rsidP="00442AD6">
      <w:pPr>
        <w:autoSpaceDE w:val="0"/>
        <w:autoSpaceDN w:val="0"/>
        <w:adjustRightInd w:val="0"/>
        <w:ind w:firstLine="540"/>
        <w:jc w:val="both"/>
      </w:pPr>
      <w:r>
        <w:t>2.1.</w:t>
      </w:r>
      <w:r w:rsidR="00EB36D4">
        <w:t>8</w:t>
      </w:r>
      <w:r>
        <w:t xml:space="preserve">. </w:t>
      </w:r>
      <w:r w:rsidR="00442AD6" w:rsidRPr="00C85CEB">
        <w:t xml:space="preserve">В течение 3 (Трех) дней </w:t>
      </w:r>
      <w:r w:rsidR="00442AD6">
        <w:t>после представления Клиентом документов, подтверждающих оплату им выкупаемых ценных бумаг</w:t>
      </w:r>
      <w:r w:rsidR="00442AD6" w:rsidRPr="00C85CEB">
        <w:t>,  списать выкупаемые ценные бумаги с лицевых счетов их владельцев, с лицевых счетов номинальных держателей акций и зачислить их на лицевой счет Клиента.</w:t>
      </w:r>
    </w:p>
    <w:p w:rsidR="00442AD6" w:rsidRPr="00C85CEB" w:rsidRDefault="00442AD6" w:rsidP="00442AD6">
      <w:pPr>
        <w:ind w:firstLine="540"/>
        <w:jc w:val="both"/>
      </w:pPr>
      <w:r w:rsidRPr="00C85CEB">
        <w:t xml:space="preserve">Указанное списание производится Регистратором без распоряжения лиц, зарегистрированных в Реестре. </w:t>
      </w:r>
    </w:p>
    <w:p w:rsidR="00442AD6" w:rsidRDefault="00442AD6" w:rsidP="00442AD6">
      <w:pPr>
        <w:ind w:firstLine="540"/>
        <w:jc w:val="both"/>
      </w:pPr>
    </w:p>
    <w:p w:rsidR="00A4123D" w:rsidRPr="00EC5B8A" w:rsidRDefault="00A4123D" w:rsidP="00442AD6">
      <w:pPr>
        <w:ind w:firstLine="540"/>
        <w:jc w:val="both"/>
      </w:pPr>
    </w:p>
    <w:p w:rsidR="00442AD6" w:rsidRPr="00E122AD" w:rsidRDefault="00A4123D" w:rsidP="00442AD6">
      <w:pPr>
        <w:autoSpaceDE w:val="0"/>
        <w:autoSpaceDN w:val="0"/>
        <w:adjustRightInd w:val="0"/>
        <w:ind w:firstLine="540"/>
        <w:jc w:val="both"/>
        <w:rPr>
          <w:color w:val="0070C0"/>
          <w:sz w:val="20"/>
          <w:szCs w:val="20"/>
        </w:rPr>
      </w:pPr>
      <w:r>
        <w:rPr>
          <w:color w:val="0070C0"/>
          <w:sz w:val="20"/>
          <w:szCs w:val="20"/>
        </w:rPr>
        <w:t xml:space="preserve">ПУНКТЫ 2.1.8- 2.1.10 ВКЛЮЧАЮТСЯ </w:t>
      </w:r>
      <w:r w:rsidR="00442AD6">
        <w:rPr>
          <w:color w:val="0070C0"/>
          <w:sz w:val="20"/>
          <w:szCs w:val="20"/>
        </w:rPr>
        <w:t>ПРИ</w:t>
      </w:r>
      <w:r w:rsidR="00442AD6" w:rsidRPr="00E122AD">
        <w:rPr>
          <w:color w:val="0070C0"/>
          <w:sz w:val="20"/>
          <w:szCs w:val="20"/>
        </w:rPr>
        <w:t xml:space="preserve"> ВЫПЛАТ</w:t>
      </w:r>
      <w:r w:rsidR="00442AD6">
        <w:rPr>
          <w:color w:val="0070C0"/>
          <w:sz w:val="20"/>
          <w:szCs w:val="20"/>
        </w:rPr>
        <w:t>Е</w:t>
      </w:r>
      <w:r w:rsidR="00442AD6" w:rsidRPr="00E122AD">
        <w:rPr>
          <w:color w:val="0070C0"/>
          <w:sz w:val="20"/>
          <w:szCs w:val="20"/>
        </w:rPr>
        <w:t xml:space="preserve"> ДЕНЕЖНЫХ СРЕДСТВ РЕГИСТРАТОРОМ</w:t>
      </w:r>
      <w:r w:rsidR="00442AD6">
        <w:rPr>
          <w:color w:val="0070C0"/>
          <w:sz w:val="20"/>
          <w:szCs w:val="20"/>
        </w:rPr>
        <w:t>. УСЛУГА «ПЛАТЕЖНЫЙ АГЕНТ»</w:t>
      </w:r>
    </w:p>
    <w:p w:rsidR="00442AD6" w:rsidRPr="00C85CEB" w:rsidRDefault="00165565" w:rsidP="00442AD6">
      <w:pPr>
        <w:pStyle w:val="af5"/>
        <w:ind w:firstLine="540"/>
        <w:jc w:val="both"/>
      </w:pPr>
      <w:r>
        <w:t>2.1.</w:t>
      </w:r>
      <w:r w:rsidR="00EB36D4">
        <w:t>8</w:t>
      </w:r>
      <w:r w:rsidR="00442AD6" w:rsidRPr="00C85CEB">
        <w:t>.   В тече</w:t>
      </w:r>
      <w:r w:rsidR="00C40DDC">
        <w:t>ние 3 (Трех) дней  по завершению</w:t>
      </w:r>
      <w:r w:rsidR="00442AD6" w:rsidRPr="00C85CEB">
        <w:t xml:space="preserve"> выплат д</w:t>
      </w:r>
      <w:r>
        <w:t>енежных средств согласно            п. 2.1.</w:t>
      </w:r>
      <w:r w:rsidR="00EB36D4">
        <w:t>9</w:t>
      </w:r>
      <w:r w:rsidR="00442AD6" w:rsidRPr="00C85CEB">
        <w:t xml:space="preserve"> настоящего Договора, на основании  документов, подтверждающих оплату  выкупаемых ценных бумаг,  списать выкупаемые ценные бумаги с лицевых счетов их владельцев, с лицевых счетов номинальных держателей акций и зачислить их на лицевой счет Клиента.</w:t>
      </w:r>
    </w:p>
    <w:p w:rsidR="00442AD6" w:rsidRPr="00C85CEB" w:rsidRDefault="00442AD6" w:rsidP="00442AD6">
      <w:pPr>
        <w:ind w:firstLine="540"/>
        <w:jc w:val="both"/>
      </w:pPr>
      <w:r w:rsidRPr="00C85CEB">
        <w:t xml:space="preserve">Указанное списание производится Регистратором без распоряжения лиц, зарегистрированных в Реестре. </w:t>
      </w:r>
    </w:p>
    <w:p w:rsidR="005E2186" w:rsidRPr="00525C06" w:rsidRDefault="00165565" w:rsidP="00763CD5">
      <w:pPr>
        <w:pStyle w:val="af5"/>
        <w:spacing w:after="0"/>
        <w:jc w:val="both"/>
      </w:pPr>
      <w:r>
        <w:t xml:space="preserve">      </w:t>
      </w:r>
      <w:r w:rsidR="00A4123D">
        <w:t xml:space="preserve">   </w:t>
      </w:r>
      <w:r>
        <w:t>2.1.</w:t>
      </w:r>
      <w:r w:rsidR="00EB36D4">
        <w:t>9</w:t>
      </w:r>
      <w:r w:rsidR="005E2186" w:rsidRPr="00525C06">
        <w:rPr>
          <w:bCs/>
        </w:rPr>
        <w:t xml:space="preserve">.  При условии своевременного поступления на  расчетный счет Регистратора от Клиента денежных средств в размере, указанном в </w:t>
      </w:r>
      <w:r w:rsidR="005E2186">
        <w:t xml:space="preserve"> Расчете, </w:t>
      </w:r>
      <w:r w:rsidR="00054B46">
        <w:t xml:space="preserve">предусмотренном </w:t>
      </w:r>
      <w:r w:rsidR="005E2186">
        <w:t xml:space="preserve"> в </w:t>
      </w:r>
      <w:proofErr w:type="spellStart"/>
      <w:r w:rsidR="005E2186">
        <w:t>подп</w:t>
      </w:r>
      <w:proofErr w:type="spellEnd"/>
      <w:r w:rsidR="005E2186">
        <w:t xml:space="preserve">. </w:t>
      </w:r>
      <w:r w:rsidR="00B05616">
        <w:t>1</w:t>
      </w:r>
      <w:r w:rsidR="00054B46">
        <w:t>)</w:t>
      </w:r>
      <w:r w:rsidR="005E2186">
        <w:t xml:space="preserve"> п. 2.1.</w:t>
      </w:r>
      <w:r>
        <w:t>6</w:t>
      </w:r>
      <w:r w:rsidR="005E2186">
        <w:t xml:space="preserve"> настоящего Договора</w:t>
      </w:r>
      <w:r w:rsidR="005E2186" w:rsidRPr="00525C06">
        <w:rPr>
          <w:bCs/>
        </w:rPr>
        <w:t xml:space="preserve">, от имени и за счет Клиента осуществлять выплату денежных средств по банковским реквизитам, имеющимся у Регистратора,  </w:t>
      </w:r>
      <w:r w:rsidR="005E2186">
        <w:rPr>
          <w:bCs/>
        </w:rPr>
        <w:t>владельцам</w:t>
      </w:r>
      <w:r w:rsidR="005E2186" w:rsidRPr="00525C06">
        <w:rPr>
          <w:bCs/>
        </w:rPr>
        <w:t xml:space="preserve">, зарегистрированным в Реестре.  </w:t>
      </w:r>
    </w:p>
    <w:p w:rsidR="005E2186" w:rsidRDefault="005E2186" w:rsidP="00763CD5">
      <w:pPr>
        <w:autoSpaceDE w:val="0"/>
        <w:autoSpaceDN w:val="0"/>
        <w:adjustRightInd w:val="0"/>
        <w:ind w:firstLine="540"/>
        <w:jc w:val="both"/>
      </w:pPr>
      <w:r>
        <w:t>Выплата денежных средств владельцам, не зарегистрированным в Реестре, осуществляется путем их перечисления на банковский счет номинального держателя акций, зарегистрированного в Реестре.</w:t>
      </w:r>
    </w:p>
    <w:p w:rsidR="005E2186" w:rsidRPr="00A93A88" w:rsidRDefault="005E2186" w:rsidP="00763CD5">
      <w:pPr>
        <w:pStyle w:val="ConsPlusNormal"/>
        <w:ind w:firstLine="540"/>
        <w:jc w:val="both"/>
        <w:rPr>
          <w:b w:val="0"/>
          <w:bCs w:val="0"/>
          <w:sz w:val="24"/>
          <w:szCs w:val="24"/>
        </w:rPr>
      </w:pPr>
      <w:r w:rsidRPr="00A93A88">
        <w:rPr>
          <w:b w:val="0"/>
          <w:sz w:val="24"/>
          <w:szCs w:val="24"/>
        </w:rPr>
        <w:t>Указанные в настоящем пункте выплаты</w:t>
      </w:r>
      <w:r w:rsidRPr="00A93A88">
        <w:rPr>
          <w:b w:val="0"/>
          <w:bCs w:val="0"/>
          <w:sz w:val="24"/>
          <w:szCs w:val="24"/>
        </w:rPr>
        <w:t xml:space="preserve"> осуществляются Регистратором в безналичной форме </w:t>
      </w:r>
      <w:r>
        <w:rPr>
          <w:b w:val="0"/>
          <w:bCs w:val="0"/>
          <w:sz w:val="24"/>
          <w:szCs w:val="24"/>
        </w:rPr>
        <w:t xml:space="preserve"> </w:t>
      </w:r>
      <w:r w:rsidR="00165565">
        <w:rPr>
          <w:b w:val="0"/>
          <w:bCs w:val="0"/>
          <w:sz w:val="24"/>
          <w:szCs w:val="24"/>
        </w:rPr>
        <w:t xml:space="preserve"> в период с «__»_______20__</w:t>
      </w:r>
      <w:r w:rsidR="00763CD5">
        <w:rPr>
          <w:b w:val="0"/>
          <w:bCs w:val="0"/>
          <w:sz w:val="24"/>
          <w:szCs w:val="24"/>
        </w:rPr>
        <w:t xml:space="preserve"> </w:t>
      </w:r>
      <w:r w:rsidRPr="00A93A88">
        <w:rPr>
          <w:b w:val="0"/>
          <w:bCs w:val="0"/>
          <w:sz w:val="24"/>
          <w:szCs w:val="24"/>
        </w:rPr>
        <w:t>г. по «__»________20</w:t>
      </w:r>
      <w:r w:rsidR="00165565">
        <w:rPr>
          <w:b w:val="0"/>
          <w:bCs w:val="0"/>
          <w:sz w:val="24"/>
          <w:szCs w:val="24"/>
        </w:rPr>
        <w:t>__</w:t>
      </w:r>
      <w:r w:rsidR="00763CD5">
        <w:rPr>
          <w:b w:val="0"/>
          <w:bCs w:val="0"/>
          <w:sz w:val="24"/>
          <w:szCs w:val="24"/>
        </w:rPr>
        <w:t xml:space="preserve"> </w:t>
      </w:r>
      <w:r w:rsidRPr="00A93A88">
        <w:rPr>
          <w:b w:val="0"/>
          <w:bCs w:val="0"/>
          <w:sz w:val="24"/>
          <w:szCs w:val="24"/>
        </w:rPr>
        <w:t xml:space="preserve">г. включительно. </w:t>
      </w:r>
    </w:p>
    <w:p w:rsidR="005E2186" w:rsidRDefault="005E2186" w:rsidP="00763CD5">
      <w:pPr>
        <w:autoSpaceDE w:val="0"/>
        <w:autoSpaceDN w:val="0"/>
        <w:adjustRightInd w:val="0"/>
        <w:spacing w:after="120"/>
        <w:ind w:firstLine="539"/>
        <w:jc w:val="both"/>
      </w:pPr>
      <w:r w:rsidRPr="00544C59">
        <w:t xml:space="preserve">При отсутствии информации о реквизитах банковского счета </w:t>
      </w:r>
      <w:r>
        <w:t xml:space="preserve">лица, зарегистрированного в Реестре, </w:t>
      </w:r>
      <w:r w:rsidRPr="00544C59">
        <w:t xml:space="preserve">или невозможности зачисления денежных средств на банковский счет по обстоятельствам, не зависящим от </w:t>
      </w:r>
      <w:r>
        <w:t>Регистратора</w:t>
      </w:r>
      <w:r w:rsidRPr="00544C59">
        <w:t xml:space="preserve">, соответствующие денежные средства за выкупленные </w:t>
      </w:r>
      <w:r>
        <w:t>Клиентом</w:t>
      </w:r>
      <w:r w:rsidRPr="00544C59">
        <w:t xml:space="preserve"> акции </w:t>
      </w:r>
      <w:r>
        <w:t xml:space="preserve">должны быть </w:t>
      </w:r>
      <w:r w:rsidRPr="00544C59">
        <w:t>перечисл</w:t>
      </w:r>
      <w:r>
        <w:t>ены</w:t>
      </w:r>
      <w:r w:rsidRPr="00544C59">
        <w:t xml:space="preserve"> </w:t>
      </w:r>
      <w:r>
        <w:t xml:space="preserve">Регистратором </w:t>
      </w:r>
      <w:r w:rsidRPr="00544C59">
        <w:t xml:space="preserve">в депозит </w:t>
      </w:r>
      <w:r>
        <w:t xml:space="preserve">указанного Клиентом </w:t>
      </w:r>
      <w:r w:rsidRPr="00544C59">
        <w:t xml:space="preserve">нотариуса по месту нахождения </w:t>
      </w:r>
      <w:r>
        <w:t>Эмитента в виде отдельного платежа в отношении каждого такого зарегистрированного лица.</w:t>
      </w:r>
    </w:p>
    <w:p w:rsidR="005E2186" w:rsidRPr="00E8704B" w:rsidRDefault="00165565" w:rsidP="00763CD5">
      <w:pPr>
        <w:spacing w:after="120"/>
        <w:ind w:left="57" w:right="57" w:firstLine="482"/>
        <w:jc w:val="both"/>
      </w:pPr>
      <w:r>
        <w:t>2.1.1</w:t>
      </w:r>
      <w:r w:rsidR="00E8704B">
        <w:t>0</w:t>
      </w:r>
      <w:r w:rsidR="005E2186">
        <w:t xml:space="preserve">. </w:t>
      </w:r>
      <w:proofErr w:type="gramStart"/>
      <w:r w:rsidR="005E2186">
        <w:t>П</w:t>
      </w:r>
      <w:r w:rsidR="005E2186" w:rsidRPr="008C100F">
        <w:t xml:space="preserve">о </w:t>
      </w:r>
      <w:r w:rsidR="00C40DDC">
        <w:t>завершению</w:t>
      </w:r>
      <w:r w:rsidR="005E2186" w:rsidRPr="008C100F">
        <w:t xml:space="preserve"> выплат денежных средств  в порядке</w:t>
      </w:r>
      <w:r w:rsidR="005E2186">
        <w:t>, предусмотренном</w:t>
      </w:r>
      <w:r w:rsidR="005E2186" w:rsidRPr="008C100F">
        <w:t xml:space="preserve"> п.</w:t>
      </w:r>
      <w:r w:rsidR="005E2186">
        <w:t xml:space="preserve"> </w:t>
      </w:r>
      <w:r w:rsidR="005E2186" w:rsidRPr="008C100F">
        <w:t>2.1.</w:t>
      </w:r>
      <w:r w:rsidR="00E8704B">
        <w:t>9</w:t>
      </w:r>
      <w:r w:rsidR="005E2186" w:rsidRPr="008C100F">
        <w:t xml:space="preserve"> </w:t>
      </w:r>
      <w:r w:rsidR="005E2186">
        <w:t>настоящего Д</w:t>
      </w:r>
      <w:r w:rsidR="005E2186" w:rsidRPr="008C100F">
        <w:t>оговора</w:t>
      </w:r>
      <w:r w:rsidR="005E2186">
        <w:t xml:space="preserve">, подготовить </w:t>
      </w:r>
      <w:r w:rsidR="005E2186" w:rsidRPr="00A96136">
        <w:rPr>
          <w:b/>
        </w:rPr>
        <w:t>Отчет о выплаченных денежных средствах</w:t>
      </w:r>
      <w:r w:rsidR="005E2186">
        <w:t xml:space="preserve"> (далее – </w:t>
      </w:r>
      <w:r w:rsidR="005E2186" w:rsidRPr="0064408B">
        <w:t xml:space="preserve">Отчет о выплатах) </w:t>
      </w:r>
      <w:r w:rsidR="005E2186" w:rsidRPr="006215FA">
        <w:t>и п</w:t>
      </w:r>
      <w:r w:rsidR="005E2186" w:rsidRPr="008C100F">
        <w:t>ереда</w:t>
      </w:r>
      <w:r w:rsidR="005E2186">
        <w:t>ть</w:t>
      </w:r>
      <w:r w:rsidR="005E2186" w:rsidRPr="008C100F">
        <w:t xml:space="preserve"> </w:t>
      </w:r>
      <w:r w:rsidR="005E2186">
        <w:t>Клиенту</w:t>
      </w:r>
      <w:r w:rsidR="005E2186" w:rsidRPr="008C100F">
        <w:t xml:space="preserve"> по акт</w:t>
      </w:r>
      <w:r w:rsidR="005E2186">
        <w:t>у</w:t>
      </w:r>
      <w:r w:rsidR="005E2186" w:rsidRPr="008C100F">
        <w:t xml:space="preserve"> приема-передачи</w:t>
      </w:r>
      <w:r w:rsidR="005E2186">
        <w:t xml:space="preserve"> указанный Отчет о выплатах с приложением копий платежных поручений</w:t>
      </w:r>
      <w:r w:rsidR="005E2186" w:rsidRPr="00595B92">
        <w:t xml:space="preserve"> (или банковских выписок)</w:t>
      </w:r>
      <w:r w:rsidR="005E2186">
        <w:t>, заверенных банком</w:t>
      </w:r>
      <w:r w:rsidR="005E2186" w:rsidRPr="00595B92">
        <w:t>, подтверждающих</w:t>
      </w:r>
      <w:r w:rsidR="005E2186" w:rsidRPr="008C100F">
        <w:t xml:space="preserve"> исполнение </w:t>
      </w:r>
      <w:r w:rsidR="005E2186">
        <w:t>Клиентом</w:t>
      </w:r>
      <w:r w:rsidR="005E2186" w:rsidRPr="008C100F">
        <w:t xml:space="preserve"> </w:t>
      </w:r>
      <w:r w:rsidR="005E2186">
        <w:t xml:space="preserve">указанной </w:t>
      </w:r>
      <w:r w:rsidR="005E2186" w:rsidRPr="008C100F">
        <w:t>обязанности</w:t>
      </w:r>
      <w:r w:rsidR="005E2186">
        <w:t xml:space="preserve">, содержащий </w:t>
      </w:r>
      <w:r w:rsidR="00E8704B">
        <w:t xml:space="preserve">следующую </w:t>
      </w:r>
      <w:r w:rsidR="005E2186">
        <w:t>информацию</w:t>
      </w:r>
      <w:r w:rsidR="00E8704B" w:rsidRPr="00E8704B">
        <w:t>:</w:t>
      </w:r>
      <w:proofErr w:type="gramEnd"/>
    </w:p>
    <w:p w:rsidR="005E2186" w:rsidRDefault="005E2186" w:rsidP="00763CD5">
      <w:pPr>
        <w:spacing w:after="120"/>
        <w:ind w:left="57" w:right="57" w:firstLine="482"/>
        <w:jc w:val="both"/>
      </w:pPr>
      <w:r>
        <w:t xml:space="preserve">1) о выплате  денежных средств на основании данных Реестра и полученных Заявлений: </w:t>
      </w:r>
    </w:p>
    <w:p w:rsidR="00763CD5" w:rsidRDefault="00763CD5" w:rsidP="006F529E">
      <w:pPr>
        <w:pStyle w:val="af5"/>
        <w:numPr>
          <w:ilvl w:val="0"/>
          <w:numId w:val="43"/>
        </w:numPr>
        <w:spacing w:after="0"/>
        <w:jc w:val="both"/>
      </w:pPr>
      <w:r w:rsidRPr="008C100F">
        <w:t>Фамилия, Имя, Отчество</w:t>
      </w:r>
      <w:r w:rsidR="00C40DDC">
        <w:t xml:space="preserve"> (при наличии)</w:t>
      </w:r>
      <w:r w:rsidR="00D811AF">
        <w:t>/</w:t>
      </w:r>
      <w:r w:rsidRPr="008C100F">
        <w:t>(Полное наименов</w:t>
      </w:r>
      <w:r>
        <w:t>ание) акционера</w:t>
      </w:r>
      <w:r w:rsidR="00D811AF">
        <w:t>;</w:t>
      </w:r>
    </w:p>
    <w:p w:rsidR="00130809" w:rsidRDefault="006F529E" w:rsidP="006F529E">
      <w:pPr>
        <w:pStyle w:val="af5"/>
        <w:numPr>
          <w:ilvl w:val="0"/>
          <w:numId w:val="43"/>
        </w:numPr>
        <w:spacing w:after="0"/>
        <w:jc w:val="both"/>
      </w:pPr>
      <w:r>
        <w:lastRenderedPageBreak/>
        <w:t>Полное н</w:t>
      </w:r>
      <w:r w:rsidR="00130809">
        <w:t>аименование номинального держателя, зарегистрированного в Реестре</w:t>
      </w:r>
      <w:r w:rsidR="00D811AF">
        <w:t>;</w:t>
      </w:r>
      <w:r w:rsidR="00130809">
        <w:t xml:space="preserve"> </w:t>
      </w:r>
    </w:p>
    <w:p w:rsidR="001D3FA0" w:rsidRDefault="001D3FA0" w:rsidP="003D6948">
      <w:pPr>
        <w:pStyle w:val="af5"/>
        <w:numPr>
          <w:ilvl w:val="0"/>
          <w:numId w:val="43"/>
        </w:numPr>
        <w:spacing w:after="0"/>
        <w:jc w:val="both"/>
      </w:pPr>
      <w:r>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p>
    <w:p w:rsidR="006F529E" w:rsidRDefault="001D3FA0" w:rsidP="003D6948">
      <w:pPr>
        <w:pStyle w:val="af5"/>
        <w:numPr>
          <w:ilvl w:val="0"/>
          <w:numId w:val="43"/>
        </w:numPr>
        <w:spacing w:after="0"/>
      </w:pPr>
      <w:r w:rsidRPr="00D026DE">
        <w:t>Су</w:t>
      </w:r>
      <w:r>
        <w:t xml:space="preserve">мма средств к выплате по </w:t>
      </w:r>
      <w:r w:rsidR="003D6948">
        <w:t>выкупаемым ценным бумагам</w:t>
      </w:r>
      <w:r w:rsidR="00D811AF">
        <w:t>;</w:t>
      </w:r>
    </w:p>
    <w:p w:rsidR="001D3FA0" w:rsidRPr="00E14905" w:rsidRDefault="006F529E" w:rsidP="003D6948">
      <w:pPr>
        <w:pStyle w:val="af5"/>
        <w:numPr>
          <w:ilvl w:val="0"/>
          <w:numId w:val="43"/>
        </w:numPr>
        <w:spacing w:after="0"/>
      </w:pPr>
      <w:r>
        <w:t>Банковские реквизиты, на которые перечислены денежные средства</w:t>
      </w:r>
      <w:r w:rsidR="00D811AF">
        <w:t>.</w:t>
      </w:r>
      <w:r>
        <w:t xml:space="preserve"> </w:t>
      </w:r>
      <w:r w:rsidR="003D6948">
        <w:br/>
      </w:r>
    </w:p>
    <w:p w:rsidR="00440F4E" w:rsidRPr="00671E0E" w:rsidRDefault="00DD055E" w:rsidP="00440F4E">
      <w:pPr>
        <w:autoSpaceDE w:val="0"/>
        <w:autoSpaceDN w:val="0"/>
        <w:adjustRightInd w:val="0"/>
        <w:ind w:firstLine="540"/>
        <w:jc w:val="both"/>
      </w:pPr>
      <w:r w:rsidRPr="00DD055E">
        <w:t xml:space="preserve">2) </w:t>
      </w:r>
      <w:r w:rsidR="006F529E">
        <w:rPr>
          <w:b/>
        </w:rPr>
        <w:t xml:space="preserve">о выплате </w:t>
      </w:r>
      <w:r w:rsidR="006F529E">
        <w:t>денежных средств</w:t>
      </w:r>
      <w:r w:rsidR="006F529E" w:rsidRPr="00DD055E">
        <w:rPr>
          <w:b/>
        </w:rPr>
        <w:t xml:space="preserve"> </w:t>
      </w:r>
      <w:r w:rsidR="006F529E" w:rsidRPr="00DD055E">
        <w:rPr>
          <w:b/>
          <w:u w:val="single"/>
        </w:rPr>
        <w:t>в депозит нотариуса</w:t>
      </w:r>
      <w:r w:rsidR="006F529E" w:rsidRPr="00DD055E">
        <w:rPr>
          <w:b/>
        </w:rPr>
        <w:t xml:space="preserve"> </w:t>
      </w:r>
      <w:r w:rsidR="006F529E">
        <w:rPr>
          <w:b/>
        </w:rPr>
        <w:t xml:space="preserve"> </w:t>
      </w:r>
      <w:r w:rsidR="00671E0E" w:rsidRPr="00671E0E">
        <w:t>(в отношении лиц</w:t>
      </w:r>
      <w:r w:rsidR="00671E0E">
        <w:t>,</w:t>
      </w:r>
      <w:r w:rsidR="00671E0E" w:rsidRPr="00671E0E">
        <w:t xml:space="preserve"> у которых отсутствуют </w:t>
      </w:r>
      <w:r w:rsidRPr="006F529E">
        <w:t>актуальные данные о банковских счетах</w:t>
      </w:r>
      <w:r w:rsidR="00671E0E" w:rsidRPr="00671E0E">
        <w:t>)</w:t>
      </w:r>
      <w:r w:rsidR="00D811AF">
        <w:t>:</w:t>
      </w:r>
      <w:r w:rsidR="00671E0E" w:rsidRPr="00671E0E">
        <w:t xml:space="preserve"> </w:t>
      </w:r>
    </w:p>
    <w:p w:rsidR="00671E0E" w:rsidRDefault="006F529E" w:rsidP="001156DB">
      <w:pPr>
        <w:pStyle w:val="af5"/>
        <w:numPr>
          <w:ilvl w:val="0"/>
          <w:numId w:val="43"/>
        </w:numPr>
        <w:spacing w:after="0"/>
        <w:jc w:val="both"/>
      </w:pPr>
      <w:r>
        <w:t>Д</w:t>
      </w:r>
      <w:r w:rsidR="00671E0E" w:rsidRPr="00671E0E">
        <w:t xml:space="preserve">анные, идентифицирующие лицо, на чье имя </w:t>
      </w:r>
      <w:r w:rsidR="00671E0E">
        <w:t xml:space="preserve">должен быть внесен </w:t>
      </w:r>
      <w:r w:rsidR="00671E0E" w:rsidRPr="00671E0E">
        <w:t>депозит: фамилия, имя, отчество (при наличии)</w:t>
      </w:r>
      <w:r w:rsidRPr="006F529E">
        <w:t xml:space="preserve"> </w:t>
      </w:r>
      <w:r>
        <w:t>акционера</w:t>
      </w:r>
      <w:r w:rsidR="00671E0E" w:rsidRPr="00671E0E">
        <w:t>, место жительства</w:t>
      </w:r>
      <w:r>
        <w:t>/</w:t>
      </w:r>
      <w:r w:rsidR="001156DB">
        <w:t xml:space="preserve"> </w:t>
      </w:r>
      <w:r w:rsidR="00671E0E" w:rsidRPr="00671E0E">
        <w:t>наименование и место нахождения юридического лица;</w:t>
      </w:r>
    </w:p>
    <w:p w:rsidR="006F529E" w:rsidRDefault="006F529E" w:rsidP="006F529E">
      <w:pPr>
        <w:pStyle w:val="af5"/>
        <w:numPr>
          <w:ilvl w:val="0"/>
          <w:numId w:val="43"/>
        </w:numPr>
        <w:spacing w:after="0"/>
        <w:jc w:val="both"/>
      </w:pPr>
      <w:r>
        <w:t>К</w:t>
      </w:r>
      <w:r w:rsidRPr="008C100F">
        <w:t>оличество акций акционера</w:t>
      </w:r>
      <w:r w:rsidRPr="00930612">
        <w:t>/номинального держателя</w:t>
      </w:r>
      <w:r w:rsidRPr="008C100F">
        <w:t xml:space="preserve">, </w:t>
      </w:r>
      <w:r>
        <w:t>подлежащее списанию</w:t>
      </w:r>
      <w:r w:rsidRPr="008C100F">
        <w:t xml:space="preserve"> Регистратор</w:t>
      </w:r>
      <w:r>
        <w:t>ом;</w:t>
      </w:r>
      <w:r w:rsidRPr="008C100F">
        <w:t xml:space="preserve"> </w:t>
      </w:r>
    </w:p>
    <w:p w:rsidR="006F529E" w:rsidRDefault="006F529E" w:rsidP="006F529E">
      <w:pPr>
        <w:pStyle w:val="af5"/>
        <w:numPr>
          <w:ilvl w:val="0"/>
          <w:numId w:val="43"/>
        </w:numPr>
        <w:spacing w:after="0"/>
      </w:pPr>
      <w:r w:rsidRPr="00D026DE">
        <w:t>Су</w:t>
      </w:r>
      <w:r>
        <w:t>мма средств к выплате по выкупаемым ценным бумагам</w:t>
      </w:r>
      <w:r w:rsidR="00D811AF">
        <w:t>.</w:t>
      </w:r>
    </w:p>
    <w:p w:rsidR="00671E0E" w:rsidRPr="00671E0E" w:rsidRDefault="00671E0E" w:rsidP="00D811AF">
      <w:pPr>
        <w:pStyle w:val="af5"/>
        <w:spacing w:after="0"/>
        <w:ind w:left="360"/>
        <w:jc w:val="both"/>
        <w:rPr>
          <w:rStyle w:val="blk"/>
        </w:rPr>
      </w:pPr>
    </w:p>
    <w:p w:rsidR="00440F4E" w:rsidRPr="001D3FA0" w:rsidRDefault="00440F4E" w:rsidP="001D3FA0">
      <w:pPr>
        <w:pStyle w:val="af5"/>
        <w:jc w:val="both"/>
      </w:pPr>
      <w:r w:rsidRPr="00134873">
        <w:t xml:space="preserve">Указанный </w:t>
      </w:r>
      <w:r w:rsidR="006F529E">
        <w:t>Отчет</w:t>
      </w:r>
      <w:r w:rsidR="006F529E" w:rsidRPr="00134873">
        <w:t xml:space="preserve"> </w:t>
      </w:r>
      <w:r>
        <w:t xml:space="preserve"> </w:t>
      </w:r>
      <w:r w:rsidRPr="008C100F">
        <w:t xml:space="preserve"> должен быть </w:t>
      </w:r>
      <w:r w:rsidR="006F529E">
        <w:t>предоставлен</w:t>
      </w:r>
      <w:r w:rsidR="006F529E" w:rsidRPr="008C100F">
        <w:t xml:space="preserve"> </w:t>
      </w:r>
      <w:r>
        <w:t>Клиенту</w:t>
      </w:r>
      <w:r w:rsidRPr="008C100F">
        <w:t xml:space="preserve"> не позднее </w:t>
      </w:r>
      <w:r w:rsidR="006F529E">
        <w:t xml:space="preserve">3 (Трех) рабочих дней </w:t>
      </w:r>
      <w:proofErr w:type="gramStart"/>
      <w:r w:rsidR="006F529E">
        <w:t xml:space="preserve">с </w:t>
      </w:r>
      <w:r w:rsidR="00C40DDC">
        <w:t>даты</w:t>
      </w:r>
      <w:r w:rsidRPr="008C100F">
        <w:t xml:space="preserve"> </w:t>
      </w:r>
      <w:r>
        <w:t xml:space="preserve"> </w:t>
      </w:r>
      <w:r w:rsidR="00D811AF">
        <w:t>завершения</w:t>
      </w:r>
      <w:proofErr w:type="gramEnd"/>
      <w:r w:rsidR="00D811AF">
        <w:t xml:space="preserve"> выплат денежных средств.</w:t>
      </w:r>
    </w:p>
    <w:p w:rsidR="00A4123D" w:rsidRPr="00A4123D" w:rsidRDefault="00442AD6" w:rsidP="00165565">
      <w:pPr>
        <w:pStyle w:val="af5"/>
        <w:spacing w:after="0"/>
        <w:ind w:firstLine="426"/>
        <w:jc w:val="both"/>
        <w:rPr>
          <w:sz w:val="20"/>
          <w:szCs w:val="20"/>
        </w:rPr>
      </w:pPr>
      <w:r>
        <w:t xml:space="preserve"> </w:t>
      </w:r>
      <w:r w:rsidR="00D8709C">
        <w:t xml:space="preserve"> </w:t>
      </w:r>
    </w:p>
    <w:p w:rsidR="00D621A3" w:rsidRPr="00A4123D" w:rsidRDefault="00165565" w:rsidP="00D621A3">
      <w:pPr>
        <w:spacing w:after="120"/>
        <w:ind w:left="57" w:right="57" w:firstLine="482"/>
        <w:jc w:val="both"/>
        <w:rPr>
          <w:iCs/>
          <w:color w:val="0070C0"/>
          <w:sz w:val="20"/>
          <w:szCs w:val="20"/>
        </w:rPr>
      </w:pPr>
      <w:r w:rsidRPr="00A4123D">
        <w:rPr>
          <w:iCs/>
          <w:color w:val="0070C0"/>
          <w:sz w:val="20"/>
          <w:szCs w:val="20"/>
        </w:rPr>
        <w:t>ПУНКТЫ 2.1.1</w:t>
      </w:r>
      <w:r w:rsidR="00414DB8" w:rsidRPr="00A4123D">
        <w:rPr>
          <w:iCs/>
          <w:color w:val="0070C0"/>
          <w:sz w:val="20"/>
          <w:szCs w:val="20"/>
        </w:rPr>
        <w:t>1</w:t>
      </w:r>
      <w:r w:rsidRPr="00A4123D">
        <w:rPr>
          <w:iCs/>
          <w:color w:val="0070C0"/>
          <w:sz w:val="20"/>
          <w:szCs w:val="20"/>
        </w:rPr>
        <w:t>-2.1.1</w:t>
      </w:r>
      <w:r w:rsidR="00414DB8" w:rsidRPr="00A4123D">
        <w:rPr>
          <w:iCs/>
          <w:color w:val="0070C0"/>
          <w:sz w:val="20"/>
          <w:szCs w:val="20"/>
        </w:rPr>
        <w:t>3</w:t>
      </w:r>
      <w:r w:rsidR="00D621A3" w:rsidRPr="00A4123D">
        <w:rPr>
          <w:iCs/>
          <w:color w:val="0070C0"/>
          <w:sz w:val="20"/>
          <w:szCs w:val="20"/>
        </w:rPr>
        <w:t xml:space="preserve"> ВКЛЮЧАЮТСЯ ИНДИВИДУАЛЬНО</w:t>
      </w:r>
    </w:p>
    <w:p w:rsidR="00D8709C" w:rsidRDefault="00165565" w:rsidP="00D8709C">
      <w:pPr>
        <w:autoSpaceDE w:val="0"/>
        <w:autoSpaceDN w:val="0"/>
        <w:adjustRightInd w:val="0"/>
        <w:spacing w:before="120"/>
        <w:ind w:firstLine="539"/>
        <w:jc w:val="both"/>
      </w:pPr>
      <w:r>
        <w:t>2.1.1</w:t>
      </w:r>
      <w:r w:rsidR="00E8704B">
        <w:t>1</w:t>
      </w:r>
      <w:r w:rsidR="00D8709C" w:rsidRPr="00C85CEB">
        <w:t xml:space="preserve">. </w:t>
      </w:r>
      <w:r w:rsidR="00D8709C">
        <w:t>П</w:t>
      </w:r>
      <w:r w:rsidR="00D8709C" w:rsidRPr="00C85CEB">
        <w:t>о итогам проведения</w:t>
      </w:r>
      <w:r>
        <w:t xml:space="preserve"> операций, указанных в п. 2.1.</w:t>
      </w:r>
      <w:r w:rsidR="00E8704B">
        <w:t>8</w:t>
      </w:r>
      <w:r>
        <w:t>:</w:t>
      </w:r>
    </w:p>
    <w:p w:rsidR="00D8709C" w:rsidRDefault="00D8709C" w:rsidP="00D8709C">
      <w:pPr>
        <w:autoSpaceDE w:val="0"/>
        <w:autoSpaceDN w:val="0"/>
        <w:adjustRightInd w:val="0"/>
        <w:spacing w:before="120"/>
        <w:ind w:firstLine="539"/>
        <w:jc w:val="both"/>
      </w:pPr>
      <w:r>
        <w:t>1)</w:t>
      </w:r>
      <w:r w:rsidR="00165565">
        <w:t xml:space="preserve"> </w:t>
      </w:r>
      <w:r>
        <w:t>п</w:t>
      </w:r>
      <w:r w:rsidRPr="00C85CEB">
        <w:t>одготовить уведомление из Реестра зарегистрированному в Реестре владельцу  о списании с его лицевого счета ценных бумаг Эмитента, выкупаемых в соответствии с Требованием о выкупе</w:t>
      </w:r>
      <w:r>
        <w:t>;</w:t>
      </w:r>
    </w:p>
    <w:p w:rsidR="00D8709C" w:rsidRDefault="00D8709C" w:rsidP="00D8709C">
      <w:pPr>
        <w:autoSpaceDE w:val="0"/>
        <w:autoSpaceDN w:val="0"/>
        <w:adjustRightInd w:val="0"/>
        <w:spacing w:before="120"/>
        <w:ind w:firstLine="539"/>
        <w:jc w:val="both"/>
      </w:pPr>
      <w:r>
        <w:t>2)</w:t>
      </w:r>
      <w:r w:rsidRPr="00C85CEB">
        <w:t xml:space="preserve">  напра</w:t>
      </w:r>
      <w:r>
        <w:t>вить</w:t>
      </w:r>
      <w:r w:rsidRPr="00C85CEB">
        <w:t xml:space="preserve"> указанные уведомления заказным письмом по адресу зарегистрированного в реестре владельца  в течение 1 (одного) рабочего дня с момента совершения операции по списанию ценных бумаг.</w:t>
      </w:r>
    </w:p>
    <w:p w:rsidR="00D8709C" w:rsidRDefault="00D8709C" w:rsidP="00D8709C">
      <w:pPr>
        <w:autoSpaceDE w:val="0"/>
        <w:autoSpaceDN w:val="0"/>
        <w:adjustRightInd w:val="0"/>
        <w:spacing w:before="120"/>
        <w:ind w:firstLine="539"/>
        <w:jc w:val="both"/>
      </w:pPr>
      <w:r w:rsidRPr="00C94683">
        <w:t xml:space="preserve">Регистратор вправе для выполнения своих обязательств по </w:t>
      </w:r>
      <w:r w:rsidR="002B4D4D">
        <w:t xml:space="preserve"> подп. 2</w:t>
      </w:r>
      <w:r w:rsidR="00054B46">
        <w:t>)</w:t>
      </w:r>
      <w:r>
        <w:t xml:space="preserve"> </w:t>
      </w:r>
      <w:r w:rsidRPr="00C94683">
        <w:t>п.2.</w:t>
      </w:r>
      <w:r w:rsidR="00165565">
        <w:t>1.1</w:t>
      </w:r>
      <w:r w:rsidR="00E8704B">
        <w:t>1</w:t>
      </w:r>
      <w:r>
        <w:t xml:space="preserve"> </w:t>
      </w:r>
      <w:r w:rsidRPr="00C94683">
        <w:t xml:space="preserve">настоящего </w:t>
      </w:r>
      <w:r>
        <w:t>Договора</w:t>
      </w:r>
      <w:r w:rsidRPr="00C94683">
        <w:t xml:space="preserve"> привлекать третьих лиц, оставаясь ответственным перед </w:t>
      </w:r>
      <w:r>
        <w:t>Клиентом</w:t>
      </w:r>
      <w:r w:rsidRPr="00C94683">
        <w:t xml:space="preserve"> за действия третьих лиц, как за свои собственные, кроме случаев, когда размер ответственности ограничен действующим законодательством.</w:t>
      </w:r>
      <w:r>
        <w:t xml:space="preserve"> Регистратор обязуется оплатить услуги третьих лиц, привлекаемых для выполнения направлен</w:t>
      </w:r>
      <w:r w:rsidR="002B4D4D">
        <w:t>ия уведомлений согласно подп. 2</w:t>
      </w:r>
      <w:r w:rsidR="00054B46">
        <w:t>)</w:t>
      </w:r>
      <w:r>
        <w:t xml:space="preserve"> </w:t>
      </w:r>
      <w:r w:rsidRPr="00C94683">
        <w:t>п.2.</w:t>
      </w:r>
      <w:r w:rsidR="00165565">
        <w:t>1.1</w:t>
      </w:r>
      <w:r w:rsidR="00E8704B">
        <w:t>1</w:t>
      </w:r>
      <w:r>
        <w:t xml:space="preserve"> настоящего Договора, в размере стоимости почто</w:t>
      </w:r>
      <w:r w:rsidR="00BE660E">
        <w:t>вой рассылки, указанной в п. 3</w:t>
      </w:r>
      <w:r w:rsidR="002B4D4D">
        <w:t>.7, 3.8</w:t>
      </w:r>
      <w:r>
        <w:t xml:space="preserve"> настоящего Договора.</w:t>
      </w:r>
    </w:p>
    <w:p w:rsidR="00D621A3" w:rsidRPr="00BC69EC" w:rsidRDefault="00165565" w:rsidP="00D621A3">
      <w:pPr>
        <w:autoSpaceDE w:val="0"/>
        <w:autoSpaceDN w:val="0"/>
        <w:adjustRightInd w:val="0"/>
        <w:spacing w:before="120"/>
        <w:ind w:firstLine="539"/>
        <w:jc w:val="both"/>
      </w:pPr>
      <w:r>
        <w:t>2.1.1</w:t>
      </w:r>
      <w:r w:rsidR="00E8704B">
        <w:t>2</w:t>
      </w:r>
      <w:r w:rsidR="00D621A3">
        <w:t xml:space="preserve">. </w:t>
      </w:r>
      <w:r w:rsidR="00D621A3" w:rsidRPr="009C0528">
        <w:t xml:space="preserve">При необходимости  внесения изменений по лицевым счетам </w:t>
      </w:r>
      <w:r w:rsidR="00D621A3">
        <w:t xml:space="preserve">владельцев ценных бумаг оказывать им услугу по </w:t>
      </w:r>
      <w:r w:rsidR="00D621A3" w:rsidRPr="00BC69EC">
        <w:t>з</w:t>
      </w:r>
      <w:r w:rsidR="00D621A3" w:rsidRPr="009C0528">
        <w:rPr>
          <w:color w:val="2C2C2C"/>
        </w:rPr>
        <w:t>аполнению автоматизированным способом бланков Анкет зарегистрированных лиц</w:t>
      </w:r>
      <w:r w:rsidR="00D621A3">
        <w:rPr>
          <w:color w:val="2C2C2C"/>
        </w:rPr>
        <w:t>.</w:t>
      </w:r>
      <w:r w:rsidR="00D621A3" w:rsidRPr="009C0528">
        <w:rPr>
          <w:color w:val="2C2C2C"/>
        </w:rPr>
        <w:t xml:space="preserve"> </w:t>
      </w:r>
      <w:r w:rsidR="00D621A3" w:rsidRPr="009C0528">
        <w:rPr>
          <w:color w:val="2C2C2C"/>
          <w:shd w:val="clear" w:color="auto" w:fill="FFFAF0"/>
        </w:rPr>
        <w:t xml:space="preserve"> </w:t>
      </w:r>
      <w:r w:rsidR="00D621A3" w:rsidRPr="00BC69EC">
        <w:t xml:space="preserve"> </w:t>
      </w:r>
    </w:p>
    <w:p w:rsidR="00D621A3" w:rsidRDefault="00165565" w:rsidP="00D621A3">
      <w:pPr>
        <w:pStyle w:val="af5"/>
        <w:spacing w:before="120" w:after="0"/>
        <w:ind w:firstLine="539"/>
        <w:jc w:val="both"/>
      </w:pPr>
      <w:r>
        <w:t>2.1.1</w:t>
      </w:r>
      <w:r w:rsidR="00E8704B">
        <w:t>3</w:t>
      </w:r>
      <w:r w:rsidR="00D621A3">
        <w:t xml:space="preserve">. Вносить в Реестр записи о внесении изменений </w:t>
      </w:r>
      <w:r w:rsidR="00D621A3" w:rsidRPr="00EC47FD">
        <w:t xml:space="preserve">в информацию лицевого счета о </w:t>
      </w:r>
      <w:r w:rsidR="00D621A3">
        <w:t>владельце ценных бумаг, зарегистрированном в Реестре,  в отношении лиц, направивших Заявление.</w:t>
      </w:r>
    </w:p>
    <w:p w:rsidR="00D621A3" w:rsidRDefault="00D621A3" w:rsidP="00D621A3">
      <w:pPr>
        <w:pStyle w:val="af5"/>
        <w:spacing w:after="0"/>
        <w:ind w:firstLine="539"/>
        <w:jc w:val="both"/>
      </w:pPr>
      <w:r w:rsidRPr="008C100F">
        <w:t xml:space="preserve">Внесение в реестр записей производится Регистратором в течение 3 (трёх) рабочих дней с даты поступления в его адрес </w:t>
      </w:r>
      <w:r>
        <w:t xml:space="preserve">Анкеты зарегистрированного лица владельца и иных обязательных документов, предусмотренных законодательными актами. </w:t>
      </w:r>
    </w:p>
    <w:p w:rsidR="00A4123D" w:rsidRDefault="00A4123D" w:rsidP="00D621A3">
      <w:pPr>
        <w:pStyle w:val="af5"/>
        <w:spacing w:after="0"/>
        <w:ind w:firstLine="539"/>
        <w:jc w:val="both"/>
      </w:pPr>
    </w:p>
    <w:p w:rsidR="00D621A3" w:rsidRDefault="00D621A3" w:rsidP="001B39A7">
      <w:pPr>
        <w:pStyle w:val="af5"/>
        <w:spacing w:after="0"/>
        <w:ind w:firstLine="539"/>
        <w:jc w:val="both"/>
      </w:pPr>
    </w:p>
    <w:p w:rsidR="00AA5AB0" w:rsidRDefault="009C0528" w:rsidP="001D3FA0">
      <w:pPr>
        <w:pStyle w:val="af2"/>
        <w:numPr>
          <w:ilvl w:val="1"/>
          <w:numId w:val="26"/>
        </w:numPr>
        <w:spacing w:after="120"/>
        <w:jc w:val="both"/>
        <w:rPr>
          <w:b/>
          <w:color w:val="000000"/>
          <w:szCs w:val="22"/>
        </w:rPr>
      </w:pPr>
      <w:r w:rsidRPr="00D22928">
        <w:rPr>
          <w:b/>
          <w:color w:val="000000"/>
          <w:szCs w:val="22"/>
        </w:rPr>
        <w:t>Обязанности Клиента.</w:t>
      </w:r>
    </w:p>
    <w:p w:rsidR="002F2556" w:rsidRDefault="001D3FA0" w:rsidP="00C85CEB">
      <w:pPr>
        <w:pStyle w:val="af5"/>
        <w:numPr>
          <w:ilvl w:val="2"/>
          <w:numId w:val="26"/>
        </w:numPr>
        <w:spacing w:after="0"/>
        <w:jc w:val="both"/>
      </w:pPr>
      <w:r>
        <w:t>Н</w:t>
      </w:r>
      <w:r w:rsidRPr="008C100F">
        <w:t xml:space="preserve">е позднее </w:t>
      </w:r>
      <w:r w:rsidR="002C0774">
        <w:t>3</w:t>
      </w:r>
      <w:r w:rsidRPr="008C100F">
        <w:t xml:space="preserve"> (</w:t>
      </w:r>
      <w:r w:rsidR="00FF1067">
        <w:t>Т</w:t>
      </w:r>
      <w:r w:rsidR="002C0774">
        <w:t>рех</w:t>
      </w:r>
      <w:r w:rsidRPr="008C100F">
        <w:t>) рабоч</w:t>
      </w:r>
      <w:r w:rsidR="002C0774">
        <w:t>их</w:t>
      </w:r>
      <w:r w:rsidRPr="008C100F">
        <w:t xml:space="preserve"> дн</w:t>
      </w:r>
      <w:r w:rsidR="002C0774">
        <w:t>ей</w:t>
      </w:r>
      <w:r w:rsidRPr="008C100F">
        <w:t xml:space="preserve"> с даты заключения настоящего Договора</w:t>
      </w:r>
      <w:r w:rsidR="00A96136">
        <w:t xml:space="preserve"> предоставить Регистратору</w:t>
      </w:r>
      <w:r w:rsidR="00727E73" w:rsidRPr="00727E73">
        <w:t>:</w:t>
      </w:r>
      <w:r w:rsidR="00A96136">
        <w:t xml:space="preserve"> </w:t>
      </w:r>
    </w:p>
    <w:p w:rsidR="001D3FA0" w:rsidRDefault="006078AB" w:rsidP="000F680C">
      <w:pPr>
        <w:pStyle w:val="af5"/>
        <w:spacing w:after="0"/>
        <w:ind w:left="1287"/>
        <w:jc w:val="both"/>
      </w:pPr>
      <w:r>
        <w:t>-</w:t>
      </w:r>
      <w:r w:rsidR="00C85CEB">
        <w:t xml:space="preserve"> </w:t>
      </w:r>
      <w:r w:rsidR="00C40DDC">
        <w:t xml:space="preserve"> </w:t>
      </w:r>
      <w:r>
        <w:t xml:space="preserve">копию </w:t>
      </w:r>
      <w:r w:rsidR="00A96136">
        <w:t>Требовани</w:t>
      </w:r>
      <w:r>
        <w:t>я</w:t>
      </w:r>
      <w:r w:rsidR="00A96136">
        <w:t xml:space="preserve"> о выкупе</w:t>
      </w:r>
      <w:r w:rsidR="00727E73" w:rsidRPr="00727E73">
        <w:t>;</w:t>
      </w:r>
      <w:r w:rsidR="00A96136">
        <w:t xml:space="preserve"> </w:t>
      </w:r>
    </w:p>
    <w:p w:rsidR="000F680C" w:rsidRDefault="00C40DDC" w:rsidP="00F42F27">
      <w:pPr>
        <w:pStyle w:val="af5"/>
        <w:spacing w:after="0"/>
        <w:ind w:firstLine="1287"/>
        <w:jc w:val="both"/>
      </w:pPr>
      <w:r>
        <w:lastRenderedPageBreak/>
        <w:t xml:space="preserve">- </w:t>
      </w:r>
      <w:r w:rsidR="000F680C">
        <w:t xml:space="preserve">документы, необходимые для </w:t>
      </w:r>
      <w:r w:rsidR="00F42F27">
        <w:t>открытия</w:t>
      </w:r>
      <w:r w:rsidR="000F680C">
        <w:t xml:space="preserve"> </w:t>
      </w:r>
      <w:r>
        <w:t xml:space="preserve">в </w:t>
      </w:r>
      <w:proofErr w:type="gramStart"/>
      <w:r>
        <w:t>Реестре</w:t>
      </w:r>
      <w:proofErr w:type="gramEnd"/>
      <w:r>
        <w:t xml:space="preserve"> </w:t>
      </w:r>
      <w:r w:rsidR="00FF1067">
        <w:t>лицевого счета Клиента</w:t>
      </w:r>
      <w:r w:rsidR="0007204A">
        <w:t>, предназначенного для зачисления выкупаемых ценных бумаг</w:t>
      </w:r>
      <w:r w:rsidR="00F42F27">
        <w:t xml:space="preserve"> (в случае отсутствия)</w:t>
      </w:r>
      <w:r w:rsidR="00FF1067">
        <w:t>;</w:t>
      </w:r>
      <w:r w:rsidR="000F680C">
        <w:t xml:space="preserve"> </w:t>
      </w:r>
    </w:p>
    <w:p w:rsidR="000F680C" w:rsidRDefault="000F680C" w:rsidP="00F42F27">
      <w:pPr>
        <w:pStyle w:val="af5"/>
        <w:spacing w:after="0"/>
        <w:ind w:firstLine="1287"/>
        <w:jc w:val="both"/>
      </w:pPr>
      <w:r>
        <w:t>-</w:t>
      </w:r>
      <w:r w:rsidR="00C85CEB">
        <w:t xml:space="preserve"> </w:t>
      </w:r>
      <w:r w:rsidR="00C40DDC">
        <w:t>У</w:t>
      </w:r>
      <w:r>
        <w:t>ведомление о дате направления требования Эмитенту и дате</w:t>
      </w:r>
      <w:r w:rsidR="00280C3E">
        <w:t>,</w:t>
      </w:r>
      <w:r>
        <w:t xml:space="preserve"> </w:t>
      </w:r>
      <w:r w:rsidRPr="00C85CEB">
        <w:t>на которую определяются (фиксируются) владельцы выкупаемых ценных бумаг.</w:t>
      </w:r>
    </w:p>
    <w:p w:rsidR="00F42F27" w:rsidRDefault="00F42F27" w:rsidP="00F42F27">
      <w:pPr>
        <w:pStyle w:val="af5"/>
        <w:spacing w:after="0"/>
        <w:ind w:firstLine="1287"/>
        <w:jc w:val="both"/>
      </w:pPr>
    </w:p>
    <w:p w:rsidR="001D3FA0" w:rsidRDefault="001D3FA0" w:rsidP="001D3FA0">
      <w:pPr>
        <w:pStyle w:val="af5"/>
        <w:spacing w:after="0"/>
        <w:ind w:firstLine="539"/>
        <w:jc w:val="both"/>
      </w:pPr>
      <w:r>
        <w:t xml:space="preserve">2.2.2. </w:t>
      </w:r>
      <w:r w:rsidR="00E1084A">
        <w:t>П</w:t>
      </w:r>
      <w:r w:rsidRPr="00980D18">
        <w:t>редоставлять Регистратору</w:t>
      </w:r>
      <w:r w:rsidR="00E1084A">
        <w:t xml:space="preserve"> в срок </w:t>
      </w:r>
      <w:proofErr w:type="gramStart"/>
      <w:r w:rsidR="00E1084A">
        <w:t>с</w:t>
      </w:r>
      <w:proofErr w:type="gramEnd"/>
      <w:r w:rsidR="00E1084A">
        <w:t xml:space="preserve"> </w:t>
      </w:r>
      <w:r w:rsidR="00C85CEB">
        <w:t xml:space="preserve">______ </w:t>
      </w:r>
      <w:proofErr w:type="gramStart"/>
      <w:r w:rsidR="00E1084A">
        <w:t>по</w:t>
      </w:r>
      <w:proofErr w:type="gramEnd"/>
      <w:r w:rsidR="00E1084A">
        <w:t xml:space="preserve">_____  </w:t>
      </w:r>
      <w:r w:rsidRPr="00980D18">
        <w:t xml:space="preserve"> сведения</w:t>
      </w:r>
      <w:r>
        <w:t>/</w:t>
      </w:r>
      <w:r w:rsidRPr="006B6CE9">
        <w:t>изменения</w:t>
      </w:r>
      <w:r>
        <w:t xml:space="preserve"> сведений</w:t>
      </w:r>
      <w:r w:rsidRPr="00980D18">
        <w:t>, позволяющие идентифицировать его и его аффилированных лиц, с указанием количества ценных бумаг, учитываемых</w:t>
      </w:r>
      <w:r w:rsidR="00CE57CB" w:rsidRPr="00CE57CB">
        <w:t>:</w:t>
      </w:r>
      <w:r w:rsidRPr="00980D18">
        <w:t xml:space="preserve"> </w:t>
      </w:r>
    </w:p>
    <w:p w:rsidR="001D3FA0" w:rsidRDefault="001D3FA0" w:rsidP="001D3FA0">
      <w:pPr>
        <w:pStyle w:val="af5"/>
        <w:spacing w:after="0"/>
        <w:ind w:firstLine="539"/>
        <w:jc w:val="both"/>
      </w:pPr>
      <w:r>
        <w:t>-  на лицевых счетах;</w:t>
      </w:r>
    </w:p>
    <w:p w:rsidR="001D3FA0" w:rsidRDefault="001D3FA0" w:rsidP="00C85CEB">
      <w:pPr>
        <w:pStyle w:val="af5"/>
        <w:ind w:firstLine="539"/>
        <w:jc w:val="both"/>
        <w:rPr>
          <w:bCs/>
        </w:rPr>
      </w:pPr>
      <w:r>
        <w:t>-</w:t>
      </w:r>
      <w:r w:rsidR="00C85CEB">
        <w:t xml:space="preserve"> </w:t>
      </w:r>
      <w:r w:rsidRPr="00980D18">
        <w:t xml:space="preserve">на счетах </w:t>
      </w:r>
      <w:r w:rsidRPr="007276C4">
        <w:t>депо</w:t>
      </w:r>
      <w:r w:rsidRPr="00980D18">
        <w:t xml:space="preserve"> в соответствии с правилами, </w:t>
      </w:r>
      <w:r w:rsidRPr="00980D18">
        <w:rPr>
          <w:bCs/>
        </w:rPr>
        <w:t xml:space="preserve">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r w:rsidRPr="007276C4">
        <w:rPr>
          <w:bCs/>
        </w:rPr>
        <w:t>.</w:t>
      </w:r>
    </w:p>
    <w:p w:rsidR="004C7466" w:rsidRPr="008C100F" w:rsidRDefault="004C7466" w:rsidP="004C7466">
      <w:pPr>
        <w:pStyle w:val="af5"/>
        <w:ind w:firstLine="539"/>
        <w:jc w:val="both"/>
      </w:pPr>
      <w:r w:rsidRPr="00A768BA">
        <w:rPr>
          <w:bCs/>
        </w:rPr>
        <w:t>2.</w:t>
      </w:r>
      <w:r>
        <w:rPr>
          <w:bCs/>
        </w:rPr>
        <w:t>2</w:t>
      </w:r>
      <w:r w:rsidRPr="00A768BA">
        <w:rPr>
          <w:bCs/>
        </w:rPr>
        <w:t>.</w:t>
      </w:r>
      <w:r>
        <w:rPr>
          <w:bCs/>
        </w:rPr>
        <w:t>3</w:t>
      </w:r>
      <w:r w:rsidRPr="00A768BA">
        <w:rPr>
          <w:bCs/>
        </w:rPr>
        <w:t>.</w:t>
      </w:r>
      <w:r w:rsidRPr="008C100F">
        <w:rPr>
          <w:b/>
          <w:bCs/>
        </w:rPr>
        <w:t xml:space="preserve"> </w:t>
      </w:r>
      <w:r>
        <w:t>С</w:t>
      </w:r>
      <w:r w:rsidRPr="008C100F">
        <w:t>воевременно и в полном объеме оплачивать услуги Регистратора в порядке, предусмотренном разделом 3 настоящего Договора.</w:t>
      </w:r>
    </w:p>
    <w:p w:rsidR="004C7466" w:rsidRDefault="004C7466" w:rsidP="004C7466">
      <w:pPr>
        <w:ind w:firstLine="540"/>
        <w:jc w:val="both"/>
      </w:pPr>
      <w:r w:rsidRPr="00A768BA">
        <w:rPr>
          <w:bCs/>
        </w:rPr>
        <w:t>2.</w:t>
      </w:r>
      <w:r>
        <w:rPr>
          <w:bCs/>
        </w:rPr>
        <w:t>2</w:t>
      </w:r>
      <w:r w:rsidRPr="00A768BA">
        <w:rPr>
          <w:bCs/>
        </w:rPr>
        <w:t>.</w:t>
      </w:r>
      <w:r>
        <w:rPr>
          <w:bCs/>
        </w:rPr>
        <w:t>4</w:t>
      </w:r>
      <w:r w:rsidRPr="00A768BA">
        <w:rPr>
          <w:bCs/>
        </w:rPr>
        <w:t>.</w:t>
      </w:r>
      <w:r w:rsidRPr="008C100F">
        <w:rPr>
          <w:b/>
          <w:bCs/>
        </w:rPr>
        <w:t xml:space="preserve"> </w:t>
      </w:r>
      <w:r w:rsidRPr="008C100F">
        <w:t xml:space="preserve">  </w:t>
      </w:r>
      <w:r>
        <w:t>П</w:t>
      </w:r>
      <w:r w:rsidRPr="008C100F">
        <w:t xml:space="preserve">одписать </w:t>
      </w:r>
      <w:r>
        <w:t>А</w:t>
      </w:r>
      <w:r w:rsidRPr="008C100F">
        <w:t xml:space="preserve">кт приема-передачи услуг </w:t>
      </w:r>
      <w:r>
        <w:t>не позднее</w:t>
      </w:r>
      <w:r w:rsidRPr="008C100F">
        <w:t xml:space="preserve"> 5 (пяти) рабочих дней с </w:t>
      </w:r>
      <w:r>
        <w:t xml:space="preserve">даты </w:t>
      </w:r>
      <w:r w:rsidRPr="008C100F">
        <w:t xml:space="preserve"> его получения либо направить в течение указанного срока мотивированный отказ от приемки оказанных услуг</w:t>
      </w:r>
      <w:r w:rsidR="00E8704B">
        <w:t xml:space="preserve"> Регистратора</w:t>
      </w:r>
      <w:r w:rsidRPr="008C100F">
        <w:t xml:space="preserve">. </w:t>
      </w:r>
      <w:r>
        <w:t xml:space="preserve"> </w:t>
      </w:r>
    </w:p>
    <w:p w:rsidR="004C7466" w:rsidRDefault="004C7466" w:rsidP="004C7466">
      <w:pPr>
        <w:ind w:firstLine="540"/>
        <w:jc w:val="both"/>
      </w:pPr>
    </w:p>
    <w:p w:rsidR="004C7466" w:rsidRPr="00A4123D" w:rsidRDefault="00A4123D" w:rsidP="004C7466">
      <w:pPr>
        <w:autoSpaceDE w:val="0"/>
        <w:autoSpaceDN w:val="0"/>
        <w:adjustRightInd w:val="0"/>
        <w:jc w:val="both"/>
        <w:rPr>
          <w:color w:val="0070C0"/>
          <w:sz w:val="20"/>
          <w:szCs w:val="20"/>
        </w:rPr>
      </w:pPr>
      <w:r>
        <w:rPr>
          <w:color w:val="0070C0"/>
          <w:sz w:val="20"/>
          <w:szCs w:val="20"/>
        </w:rPr>
        <w:t xml:space="preserve">П. 2.2.5 </w:t>
      </w:r>
      <w:r w:rsidRPr="00A4123D">
        <w:rPr>
          <w:color w:val="0070C0"/>
          <w:sz w:val="20"/>
          <w:szCs w:val="20"/>
        </w:rPr>
        <w:t>ВКЛЮЧАЕТСЯ ПРИ ВЫПЛАТЕ ДЕНЕЖНЫХ</w:t>
      </w:r>
      <w:r w:rsidR="004C7466" w:rsidRPr="00A4123D">
        <w:rPr>
          <w:color w:val="0070C0"/>
          <w:sz w:val="20"/>
          <w:szCs w:val="20"/>
        </w:rPr>
        <w:t xml:space="preserve"> СРЕДСТВ РЕГИСТРАТОРОМ</w:t>
      </w:r>
    </w:p>
    <w:p w:rsidR="004C7466" w:rsidRDefault="004C7466" w:rsidP="004C7466">
      <w:pPr>
        <w:autoSpaceDE w:val="0"/>
        <w:autoSpaceDN w:val="0"/>
        <w:adjustRightInd w:val="0"/>
        <w:ind w:firstLine="539"/>
        <w:jc w:val="both"/>
      </w:pPr>
      <w:r>
        <w:t>2.2.5. П</w:t>
      </w:r>
      <w:r w:rsidRPr="00DC6751">
        <w:t>еречислить на расчетный счет Регистратора, указанный в</w:t>
      </w:r>
      <w:r w:rsidRPr="0003550D">
        <w:t xml:space="preserve"> настоящем Договоре, денежную сумму, предназначенную для исполнения Регистратором обязанности, предусмотренной п. 2.1.</w:t>
      </w:r>
      <w:r w:rsidR="00E8704B">
        <w:t>9</w:t>
      </w:r>
      <w:r w:rsidRPr="0003550D">
        <w:t xml:space="preserve"> настоящего Договора</w:t>
      </w:r>
      <w:r>
        <w:t xml:space="preserve">, в срок не позднее   «__»_________20__г. </w:t>
      </w:r>
      <w:r w:rsidRPr="0003550D">
        <w:t xml:space="preserve">Сумма, подлежащая выплате акционерам/номинальным держателям за </w:t>
      </w:r>
      <w:r>
        <w:t xml:space="preserve">приобретаемые </w:t>
      </w:r>
      <w:r w:rsidRPr="0003550D">
        <w:t xml:space="preserve"> ценные бумаги, перечисляется Клиентом единовременно. </w:t>
      </w:r>
    </w:p>
    <w:p w:rsidR="001D3FA0" w:rsidRDefault="004C7466" w:rsidP="004C7466">
      <w:pPr>
        <w:ind w:firstLine="709"/>
        <w:jc w:val="both"/>
      </w:pPr>
      <w:r w:rsidRPr="008C100F">
        <w:t>В случае не перечисления указанной суммы в установленной срок Регистратор не несет ответственность за неисполнение</w:t>
      </w:r>
      <w:r>
        <w:t xml:space="preserve"> или ненадлежащее исполнение им </w:t>
      </w:r>
      <w:r w:rsidRPr="008C100F">
        <w:t>обязанности, предусмотренной п</w:t>
      </w:r>
      <w:r>
        <w:t>.</w:t>
      </w:r>
      <w:r w:rsidRPr="008C100F">
        <w:t xml:space="preserve"> 2.1.</w:t>
      </w:r>
      <w:r w:rsidR="00E8704B">
        <w:t>9</w:t>
      </w:r>
      <w:r w:rsidRPr="008C100F">
        <w:t xml:space="preserve"> настоящего Договора.  </w:t>
      </w:r>
      <w:r w:rsidR="001D3FA0" w:rsidRPr="008C100F">
        <w:t xml:space="preserve"> </w:t>
      </w:r>
      <w:r w:rsidR="001D3FA0">
        <w:t xml:space="preserve"> </w:t>
      </w:r>
    </w:p>
    <w:p w:rsidR="00A4123D" w:rsidRDefault="00A4123D" w:rsidP="00A4123D">
      <w:pPr>
        <w:pStyle w:val="ac"/>
        <w:ind w:firstLine="425"/>
        <w:jc w:val="both"/>
        <w:rPr>
          <w:color w:val="0070C0"/>
        </w:rPr>
      </w:pPr>
    </w:p>
    <w:p w:rsidR="00A4123D" w:rsidRPr="00CD1C89" w:rsidRDefault="00A4123D" w:rsidP="00A4123D">
      <w:pPr>
        <w:pStyle w:val="ac"/>
        <w:jc w:val="both"/>
        <w:rPr>
          <w:color w:val="0070C0"/>
        </w:rPr>
      </w:pPr>
      <w:r>
        <w:rPr>
          <w:color w:val="0070C0"/>
        </w:rPr>
        <w:t xml:space="preserve">П. 2.2.5 </w:t>
      </w:r>
      <w:r w:rsidRPr="00442AD6">
        <w:rPr>
          <w:color w:val="0070C0"/>
        </w:rPr>
        <w:t>ВКЛЮЧАЕТСЯ ПРИ В</w:t>
      </w:r>
      <w:r>
        <w:rPr>
          <w:color w:val="0070C0"/>
        </w:rPr>
        <w:t>ЫПЛАТЕ ДЕНЕЖНЫХ СРЕДСТВ КЛИЕНТОМ</w:t>
      </w:r>
    </w:p>
    <w:p w:rsidR="00A4123D" w:rsidRDefault="00A4123D" w:rsidP="00A4123D">
      <w:pPr>
        <w:pStyle w:val="ConsPlusNormal"/>
        <w:spacing w:after="120"/>
        <w:ind w:firstLine="567"/>
        <w:jc w:val="both"/>
        <w:rPr>
          <w:b w:val="0"/>
          <w:sz w:val="24"/>
          <w:szCs w:val="24"/>
        </w:rPr>
      </w:pPr>
      <w:r>
        <w:rPr>
          <w:b w:val="0"/>
          <w:sz w:val="24"/>
          <w:szCs w:val="24"/>
        </w:rPr>
        <w:t xml:space="preserve">2.2.5. </w:t>
      </w:r>
      <w:r w:rsidRPr="005C67DA">
        <w:rPr>
          <w:b w:val="0"/>
          <w:sz w:val="24"/>
          <w:szCs w:val="24"/>
        </w:rPr>
        <w:t>Не позднее ________(дата), но в любом</w:t>
      </w:r>
      <w:r w:rsidRPr="009A1DC4">
        <w:rPr>
          <w:b w:val="0"/>
          <w:sz w:val="24"/>
          <w:szCs w:val="24"/>
        </w:rPr>
        <w:t xml:space="preserve"> случае до дня истечения срока  на оплату выкупаемых ценных бумаг</w:t>
      </w:r>
      <w:r>
        <w:t xml:space="preserve"> </w:t>
      </w:r>
      <w:r w:rsidRPr="00A4123D">
        <w:rPr>
          <w:b w:val="0"/>
          <w:sz w:val="24"/>
          <w:szCs w:val="24"/>
        </w:rPr>
        <w:t>предоставить Регистратору</w:t>
      </w:r>
      <w:r>
        <w:rPr>
          <w:b w:val="0"/>
          <w:sz w:val="24"/>
          <w:szCs w:val="24"/>
        </w:rPr>
        <w:t xml:space="preserve"> </w:t>
      </w:r>
      <w:r w:rsidRPr="00D35DF1">
        <w:rPr>
          <w:b w:val="0"/>
          <w:sz w:val="24"/>
          <w:szCs w:val="24"/>
        </w:rPr>
        <w:t>заверенны</w:t>
      </w:r>
      <w:r>
        <w:rPr>
          <w:b w:val="0"/>
          <w:sz w:val="24"/>
          <w:szCs w:val="24"/>
        </w:rPr>
        <w:t>е</w:t>
      </w:r>
      <w:r w:rsidRPr="00D35DF1">
        <w:rPr>
          <w:b w:val="0"/>
          <w:sz w:val="24"/>
          <w:szCs w:val="24"/>
        </w:rPr>
        <w:t xml:space="preserve"> </w:t>
      </w:r>
      <w:r>
        <w:rPr>
          <w:b w:val="0"/>
          <w:sz w:val="24"/>
          <w:szCs w:val="24"/>
        </w:rPr>
        <w:t>Клиентом</w:t>
      </w:r>
      <w:r w:rsidRPr="00D35DF1">
        <w:rPr>
          <w:b w:val="0"/>
          <w:sz w:val="24"/>
          <w:szCs w:val="24"/>
        </w:rPr>
        <w:t xml:space="preserve"> копи</w:t>
      </w:r>
      <w:r>
        <w:rPr>
          <w:b w:val="0"/>
          <w:sz w:val="24"/>
          <w:szCs w:val="24"/>
        </w:rPr>
        <w:t>и</w:t>
      </w:r>
      <w:r w:rsidRPr="00D35DF1">
        <w:rPr>
          <w:b w:val="0"/>
          <w:sz w:val="24"/>
          <w:szCs w:val="24"/>
        </w:rPr>
        <w:t xml:space="preserve"> </w:t>
      </w:r>
      <w:r w:rsidRPr="00F42F27">
        <w:rPr>
          <w:b w:val="0"/>
          <w:sz w:val="24"/>
          <w:szCs w:val="24"/>
        </w:rPr>
        <w:t>документов, подтверждающих оплату им выкупаемых ценных бумаг</w:t>
      </w:r>
      <w:r>
        <w:rPr>
          <w:b w:val="0"/>
          <w:sz w:val="24"/>
          <w:szCs w:val="24"/>
        </w:rPr>
        <w:t>.</w:t>
      </w:r>
    </w:p>
    <w:p w:rsidR="0023112E" w:rsidRDefault="0023112E" w:rsidP="002202EC">
      <w:pPr>
        <w:spacing w:after="120"/>
        <w:ind w:firstLine="680"/>
        <w:jc w:val="center"/>
      </w:pPr>
    </w:p>
    <w:p w:rsidR="002202EC" w:rsidRDefault="002202EC" w:rsidP="004C7466">
      <w:pPr>
        <w:pStyle w:val="af2"/>
        <w:numPr>
          <w:ilvl w:val="0"/>
          <w:numId w:val="26"/>
        </w:numPr>
        <w:spacing w:after="120"/>
        <w:jc w:val="center"/>
        <w:rPr>
          <w:b/>
          <w:bCs/>
        </w:rPr>
      </w:pPr>
      <w:r w:rsidRPr="004C7466">
        <w:rPr>
          <w:b/>
          <w:bCs/>
        </w:rPr>
        <w:t>Стоимость и порядок оплаты услуг Регистратора</w:t>
      </w:r>
    </w:p>
    <w:p w:rsidR="009A1DC4" w:rsidRDefault="009A1DC4" w:rsidP="009A1DC4">
      <w:pPr>
        <w:tabs>
          <w:tab w:val="left" w:pos="1134"/>
        </w:tabs>
        <w:spacing w:before="120"/>
        <w:ind w:firstLine="426"/>
        <w:jc w:val="both"/>
      </w:pPr>
      <w:r w:rsidRPr="00305225">
        <w:rPr>
          <w:bCs/>
          <w:color w:val="000000"/>
        </w:rPr>
        <w:t>3.1. </w:t>
      </w:r>
      <w:r w:rsidRPr="00305225">
        <w:t xml:space="preserve">Стоимость услуг Регистратора по настоящему </w:t>
      </w:r>
      <w:r>
        <w:t xml:space="preserve">Договору </w:t>
      </w:r>
      <w:r w:rsidRPr="00305225">
        <w:t xml:space="preserve"> </w:t>
      </w:r>
      <w:r>
        <w:t>состоит из стоимости следующих услуг:</w:t>
      </w:r>
    </w:p>
    <w:p w:rsidR="009A1DC4" w:rsidRDefault="009A1DC4" w:rsidP="009A1DC4">
      <w:pPr>
        <w:tabs>
          <w:tab w:val="left" w:pos="1134"/>
        </w:tabs>
        <w:spacing w:before="120"/>
        <w:jc w:val="both"/>
      </w:pPr>
      <w:r>
        <w:tab/>
        <w:t>3.1.1. Стоимости услуг, указанных в подп. 2.1.1, 2.1.4</w:t>
      </w:r>
      <w:r w:rsidR="00C40DDC">
        <w:t xml:space="preserve"> </w:t>
      </w:r>
      <w:r>
        <w:t>-</w:t>
      </w:r>
      <w:r w:rsidR="00C40DDC">
        <w:t xml:space="preserve"> </w:t>
      </w:r>
      <w:r>
        <w:t>2.1.7, 2.1.11 (для услуги «Платежный агент» подп. 2.1.1, 2.1.4</w:t>
      </w:r>
      <w:r w:rsidR="00C40DDC">
        <w:t xml:space="preserve"> </w:t>
      </w:r>
      <w:r>
        <w:t>-</w:t>
      </w:r>
      <w:r w:rsidR="00C40DDC">
        <w:t xml:space="preserve"> </w:t>
      </w:r>
      <w:r>
        <w:t xml:space="preserve">2.1.7, </w:t>
      </w:r>
      <w:proofErr w:type="spellStart"/>
      <w:r>
        <w:t>подп</w:t>
      </w:r>
      <w:proofErr w:type="spellEnd"/>
      <w:r>
        <w:t>. 2.1.10</w:t>
      </w:r>
      <w:r w:rsidR="00C40DDC">
        <w:t xml:space="preserve"> </w:t>
      </w:r>
      <w:r>
        <w:t>-</w:t>
      </w:r>
      <w:r w:rsidR="00C40DDC">
        <w:t xml:space="preserve"> </w:t>
      </w:r>
      <w:r>
        <w:t>2.1.11) настоящего Договора,  которая   составляет</w:t>
      </w:r>
      <w:proofErr w:type="gramStart"/>
      <w:r>
        <w:t xml:space="preserve"> ________ (___________) </w:t>
      </w:r>
      <w:proofErr w:type="gramEnd"/>
      <w:r>
        <w:t>рублей.</w:t>
      </w:r>
    </w:p>
    <w:p w:rsidR="009A1DC4" w:rsidRDefault="009A1DC4" w:rsidP="009A1DC4">
      <w:pPr>
        <w:tabs>
          <w:tab w:val="left" w:pos="1134"/>
        </w:tabs>
        <w:spacing w:before="120"/>
        <w:jc w:val="both"/>
      </w:pPr>
      <w:r>
        <w:tab/>
        <w:t>3.1.2. Стоимости услуг, указанных в подп. 2.1</w:t>
      </w:r>
      <w:r w:rsidR="00C40DDC">
        <w:t xml:space="preserve">.2 </w:t>
      </w:r>
      <w:r>
        <w:t>-</w:t>
      </w:r>
      <w:r w:rsidR="00C40DDC">
        <w:t xml:space="preserve"> 2.1.3</w:t>
      </w:r>
      <w:r>
        <w:t xml:space="preserve"> настоящего Договора, </w:t>
      </w:r>
      <w:proofErr w:type="gramStart"/>
      <w:r>
        <w:t>которая</w:t>
      </w:r>
      <w:proofErr w:type="gramEnd"/>
      <w:r>
        <w:t xml:space="preserve"> определяется</w:t>
      </w:r>
      <w:r w:rsidR="00054B46">
        <w:t>,</w:t>
      </w:r>
      <w:r>
        <w:t xml:space="preserve">  </w:t>
      </w:r>
      <w:r w:rsidRPr="00305225">
        <w:t>исходя из количества</w:t>
      </w:r>
      <w:r>
        <w:t xml:space="preserve"> Заявлений, </w:t>
      </w:r>
      <w:r w:rsidRPr="00305225">
        <w:t xml:space="preserve">принятых и обработанных Регистратором в течение всего срока действия </w:t>
      </w:r>
      <w:r>
        <w:t>Договора, из расчета ________ рублей за одно Заявление.</w:t>
      </w:r>
    </w:p>
    <w:p w:rsidR="009A1DC4" w:rsidRDefault="009A1DC4" w:rsidP="009A1DC4">
      <w:pPr>
        <w:tabs>
          <w:tab w:val="left" w:pos="426"/>
        </w:tabs>
        <w:jc w:val="both"/>
      </w:pPr>
      <w:r>
        <w:tab/>
      </w:r>
      <w:r>
        <w:tab/>
        <w:t xml:space="preserve">      3.1.3. С</w:t>
      </w:r>
      <w:r w:rsidRPr="00650A2C">
        <w:t>тоимост</w:t>
      </w:r>
      <w:r>
        <w:t>и</w:t>
      </w:r>
      <w:r w:rsidRPr="00650A2C">
        <w:t xml:space="preserve"> услуг Регистратора по проведению в Реестре операций, предусмотренных п</w:t>
      </w:r>
      <w:r>
        <w:t>одп.</w:t>
      </w:r>
      <w:r w:rsidRPr="00650A2C">
        <w:t xml:space="preserve"> </w:t>
      </w:r>
      <w:r>
        <w:t xml:space="preserve">2.1.8 </w:t>
      </w:r>
      <w:r w:rsidRPr="00650A2C">
        <w:t xml:space="preserve"> настоящего Договора, </w:t>
      </w:r>
      <w:proofErr w:type="gramStart"/>
      <w:r>
        <w:t>которая</w:t>
      </w:r>
      <w:proofErr w:type="gramEnd"/>
      <w:r>
        <w:t xml:space="preserve"> </w:t>
      </w:r>
      <w:r w:rsidRPr="00650A2C">
        <w:t>определяется</w:t>
      </w:r>
      <w:r>
        <w:t xml:space="preserve"> на основании действующих на момент оказания услуги </w:t>
      </w:r>
      <w:r w:rsidRPr="00650A2C">
        <w:t>Тариф</w:t>
      </w:r>
      <w:r>
        <w:t>ов и Прейскурантов</w:t>
      </w:r>
      <w:r w:rsidRPr="00650A2C">
        <w:t xml:space="preserve"> на услуги Регистратора, предоставляемые зарегистрированным лицам</w:t>
      </w:r>
      <w:r>
        <w:t>.</w:t>
      </w:r>
    </w:p>
    <w:p w:rsidR="008A5B20" w:rsidRDefault="008A5B20" w:rsidP="009A1DC4">
      <w:pPr>
        <w:tabs>
          <w:tab w:val="left" w:pos="426"/>
        </w:tabs>
        <w:jc w:val="both"/>
      </w:pPr>
    </w:p>
    <w:p w:rsidR="008A5B20" w:rsidRDefault="008A5B20" w:rsidP="009A1DC4">
      <w:pPr>
        <w:tabs>
          <w:tab w:val="left" w:pos="426"/>
        </w:tabs>
        <w:jc w:val="both"/>
      </w:pPr>
    </w:p>
    <w:p w:rsidR="009A1DC4" w:rsidRDefault="009A1DC4" w:rsidP="009A1DC4">
      <w:pPr>
        <w:tabs>
          <w:tab w:val="left" w:pos="426"/>
        </w:tabs>
        <w:jc w:val="both"/>
      </w:pPr>
    </w:p>
    <w:p w:rsidR="009A1DC4" w:rsidRPr="00DA2EC9" w:rsidRDefault="009A1DC4" w:rsidP="009A1DC4">
      <w:pPr>
        <w:tabs>
          <w:tab w:val="left" w:pos="426"/>
        </w:tabs>
        <w:jc w:val="both"/>
        <w:rPr>
          <w:sz w:val="20"/>
          <w:szCs w:val="20"/>
        </w:rPr>
      </w:pPr>
      <w:r w:rsidRPr="00DA2EC9">
        <w:rPr>
          <w:color w:val="0070C0"/>
          <w:sz w:val="20"/>
          <w:szCs w:val="20"/>
        </w:rPr>
        <w:t>П. 3.1.4 ВКЛЮЧАЕТСЯ ПРИ ОКАЗАНИИ УСЛУГ  ПЛАТЕЖНОГО АГЕНТА ПО П. 2.1.9</w:t>
      </w:r>
    </w:p>
    <w:p w:rsidR="009A1DC4" w:rsidRDefault="009A1DC4" w:rsidP="009A1DC4">
      <w:pPr>
        <w:tabs>
          <w:tab w:val="left" w:pos="1134"/>
        </w:tabs>
        <w:spacing w:before="120"/>
        <w:jc w:val="both"/>
      </w:pPr>
      <w:r>
        <w:lastRenderedPageBreak/>
        <w:tab/>
        <w:t>3.1.4. С</w:t>
      </w:r>
      <w:r w:rsidRPr="00650A2C">
        <w:t>тоимост</w:t>
      </w:r>
      <w:r>
        <w:t>и</w:t>
      </w:r>
      <w:r w:rsidRPr="00650A2C">
        <w:t xml:space="preserve"> услуг</w:t>
      </w:r>
      <w:r w:rsidR="00C40DDC">
        <w:t>, указанных  в подп. 2.1.9</w:t>
      </w:r>
      <w:r>
        <w:t xml:space="preserve"> настоящего Договора, </w:t>
      </w:r>
      <w:r w:rsidRPr="001B5FAD">
        <w:t xml:space="preserve"> </w:t>
      </w:r>
      <w:r>
        <w:t xml:space="preserve">которая определяется </w:t>
      </w:r>
      <w:r w:rsidRPr="00305225">
        <w:t>исходя из количества</w:t>
      </w:r>
      <w:r>
        <w:t xml:space="preserve"> фактически осуществленных Регистратором платежей, из расчета ________ рублей за один платеж.</w:t>
      </w:r>
    </w:p>
    <w:p w:rsidR="009A1DC4" w:rsidRDefault="009A1DC4" w:rsidP="009A1DC4">
      <w:pPr>
        <w:tabs>
          <w:tab w:val="left" w:pos="426"/>
        </w:tabs>
        <w:jc w:val="both"/>
      </w:pPr>
    </w:p>
    <w:p w:rsidR="009A1DC4" w:rsidRPr="00DA2EC9" w:rsidRDefault="009A1DC4" w:rsidP="009A1DC4">
      <w:pPr>
        <w:tabs>
          <w:tab w:val="left" w:pos="426"/>
        </w:tabs>
        <w:jc w:val="both"/>
        <w:rPr>
          <w:color w:val="0070C0"/>
          <w:sz w:val="20"/>
          <w:szCs w:val="20"/>
        </w:rPr>
      </w:pPr>
      <w:r w:rsidRPr="00DA2EC9">
        <w:rPr>
          <w:color w:val="0070C0"/>
          <w:sz w:val="20"/>
          <w:szCs w:val="20"/>
        </w:rPr>
        <w:t>П. 3.1.5 ВКЛЮЧАЕТСЯ ПРИ ОКАЗАНИИ УСЛУГ  В СООТВЕТСТВИИ С п. 2.1.12 и 2.1.13</w:t>
      </w:r>
    </w:p>
    <w:p w:rsidR="009A1DC4" w:rsidRDefault="009A1DC4" w:rsidP="009A1DC4">
      <w:pPr>
        <w:tabs>
          <w:tab w:val="left" w:pos="426"/>
        </w:tabs>
        <w:jc w:val="both"/>
      </w:pPr>
    </w:p>
    <w:p w:rsidR="009A1DC4" w:rsidRDefault="009A1DC4" w:rsidP="009A1DC4">
      <w:pPr>
        <w:tabs>
          <w:tab w:val="left" w:pos="426"/>
        </w:tabs>
        <w:jc w:val="both"/>
      </w:pPr>
      <w:r>
        <w:tab/>
        <w:t xml:space="preserve">      3.1.5.</w:t>
      </w:r>
      <w:r w:rsidRPr="00650A2C">
        <w:t xml:space="preserve"> С</w:t>
      </w:r>
      <w:r>
        <w:t>тоимости усл</w:t>
      </w:r>
      <w:r w:rsidR="00C40DDC">
        <w:t xml:space="preserve">уг Регистратора по подп. 2.1.12, </w:t>
      </w:r>
      <w:r>
        <w:t xml:space="preserve">2.1.13 настоящего Договора, которая определяется исходя из фактически оказанных Регистратором услуг на основании действующих на момент оказания услуги </w:t>
      </w:r>
      <w:r w:rsidRPr="00650A2C">
        <w:t>Тариф</w:t>
      </w:r>
      <w:r>
        <w:t>ов  и Прейскурантов</w:t>
      </w:r>
      <w:r w:rsidRPr="00650A2C">
        <w:t xml:space="preserve"> </w:t>
      </w:r>
      <w:r>
        <w:t xml:space="preserve"> </w:t>
      </w:r>
      <w:r w:rsidRPr="00650A2C">
        <w:t>на услуги Регистратора, предоставляемые зарегистрированным лицам.</w:t>
      </w:r>
    </w:p>
    <w:p w:rsidR="009A1DC4" w:rsidRDefault="009A1DC4" w:rsidP="009A1DC4">
      <w:pPr>
        <w:tabs>
          <w:tab w:val="left" w:pos="426"/>
        </w:tabs>
        <w:jc w:val="both"/>
      </w:pPr>
    </w:p>
    <w:p w:rsidR="009A1DC4" w:rsidRPr="00305225" w:rsidRDefault="009A1DC4" w:rsidP="009A1DC4">
      <w:pPr>
        <w:tabs>
          <w:tab w:val="left" w:pos="0"/>
          <w:tab w:val="left" w:pos="426"/>
        </w:tabs>
        <w:jc w:val="both"/>
      </w:pPr>
      <w:r>
        <w:tab/>
      </w:r>
      <w:r>
        <w:tab/>
        <w:t xml:space="preserve">3.2. </w:t>
      </w:r>
      <w:r w:rsidRPr="00305225">
        <w:t xml:space="preserve">Стоимость услуг, указанных в </w:t>
      </w:r>
      <w:proofErr w:type="gramStart"/>
      <w:r w:rsidRPr="00305225">
        <w:t>пункт</w:t>
      </w:r>
      <w:r>
        <w:t>е</w:t>
      </w:r>
      <w:proofErr w:type="gramEnd"/>
      <w:r w:rsidRPr="00305225">
        <w:t xml:space="preserve"> 3.1 настоящего </w:t>
      </w:r>
      <w:r>
        <w:t>Договора,</w:t>
      </w:r>
      <w:r w:rsidRPr="00305225">
        <w:t xml:space="preserve"> не облагается НДС в соответствии с пп. 12.2, п.2, ст. 149 части 2 Налогового кодекса РФ</w:t>
      </w:r>
      <w:r w:rsidR="00C40DDC">
        <w:t>.</w:t>
      </w:r>
      <w:r w:rsidRPr="00305225">
        <w:t xml:space="preserve"> </w:t>
      </w:r>
    </w:p>
    <w:p w:rsidR="009A1DC4" w:rsidRPr="00262F0D" w:rsidRDefault="009A1DC4" w:rsidP="009A1DC4">
      <w:pPr>
        <w:tabs>
          <w:tab w:val="left" w:pos="0"/>
          <w:tab w:val="left" w:pos="426"/>
        </w:tabs>
        <w:jc w:val="both"/>
      </w:pPr>
      <w:r>
        <w:tab/>
        <w:t xml:space="preserve">3.3. </w:t>
      </w:r>
      <w:r w:rsidRPr="00E5425F">
        <w:t>Оплата</w:t>
      </w:r>
      <w:r w:rsidRPr="00305225">
        <w:rPr>
          <w:bCs/>
          <w:color w:val="000000"/>
        </w:rPr>
        <w:t xml:space="preserve"> стоимости услуг Регистратора</w:t>
      </w:r>
      <w:r>
        <w:rPr>
          <w:bCs/>
          <w:color w:val="000000"/>
        </w:rPr>
        <w:t>,</w:t>
      </w:r>
      <w:r w:rsidRPr="00305225">
        <w:rPr>
          <w:bCs/>
          <w:color w:val="000000"/>
        </w:rPr>
        <w:t xml:space="preserve"> </w:t>
      </w:r>
      <w:r w:rsidRPr="00305225">
        <w:t>указанных в пункт</w:t>
      </w:r>
      <w:r>
        <w:t>е</w:t>
      </w:r>
      <w:r w:rsidRPr="00305225">
        <w:t xml:space="preserve"> 3.1 настоящего </w:t>
      </w:r>
      <w:r>
        <w:t>Договора,</w:t>
      </w:r>
      <w:r w:rsidRPr="00305225">
        <w:rPr>
          <w:bCs/>
          <w:color w:val="000000"/>
        </w:rPr>
        <w:t xml:space="preserve"> осуществляется</w:t>
      </w:r>
      <w:r>
        <w:rPr>
          <w:bCs/>
          <w:color w:val="000000"/>
        </w:rPr>
        <w:t>:</w:t>
      </w:r>
    </w:p>
    <w:p w:rsidR="009A1DC4" w:rsidRDefault="009A1DC4" w:rsidP="009A1DC4">
      <w:pPr>
        <w:tabs>
          <w:tab w:val="left" w:pos="0"/>
          <w:tab w:val="left" w:pos="1134"/>
        </w:tabs>
        <w:jc w:val="both"/>
      </w:pPr>
      <w:r>
        <w:rPr>
          <w:bCs/>
          <w:color w:val="000000"/>
        </w:rPr>
        <w:tab/>
        <w:t xml:space="preserve">3.3.1. </w:t>
      </w:r>
      <w:r w:rsidR="00C40DDC">
        <w:rPr>
          <w:bCs/>
          <w:color w:val="000000"/>
        </w:rPr>
        <w:t xml:space="preserve">    </w:t>
      </w:r>
      <w:r>
        <w:rPr>
          <w:bCs/>
          <w:color w:val="000000"/>
        </w:rPr>
        <w:t xml:space="preserve">В </w:t>
      </w:r>
      <w:proofErr w:type="gramStart"/>
      <w:r>
        <w:rPr>
          <w:bCs/>
          <w:color w:val="000000"/>
        </w:rPr>
        <w:t>размере</w:t>
      </w:r>
      <w:proofErr w:type="gramEnd"/>
      <w:r>
        <w:rPr>
          <w:bCs/>
          <w:color w:val="000000"/>
        </w:rPr>
        <w:t xml:space="preserve"> ст</w:t>
      </w:r>
      <w:r w:rsidR="00C40DDC">
        <w:rPr>
          <w:bCs/>
          <w:color w:val="000000"/>
        </w:rPr>
        <w:t>оимости услуг согласно п. 3.1.1</w:t>
      </w:r>
      <w:r>
        <w:rPr>
          <w:bCs/>
          <w:color w:val="000000"/>
        </w:rPr>
        <w:t xml:space="preserve"> настоящего Договора в качестве предоплаты в течение 5(пяти) рабочих дней с даты его заключения на основании выставленного Регистратором счета. </w:t>
      </w:r>
    </w:p>
    <w:p w:rsidR="009A1DC4" w:rsidRDefault="009A1DC4" w:rsidP="009A1DC4">
      <w:pPr>
        <w:tabs>
          <w:tab w:val="left" w:pos="0"/>
          <w:tab w:val="left" w:pos="1134"/>
        </w:tabs>
        <w:jc w:val="both"/>
        <w:rPr>
          <w:bCs/>
          <w:color w:val="000000"/>
        </w:rPr>
      </w:pPr>
      <w:r>
        <w:rPr>
          <w:bCs/>
          <w:color w:val="000000"/>
        </w:rPr>
        <w:tab/>
        <w:t xml:space="preserve"> 3.3.2. Оставшаяся сумма по Договору оплачивается </w:t>
      </w:r>
      <w:r w:rsidRPr="00305225">
        <w:rPr>
          <w:bCs/>
          <w:color w:val="000000"/>
        </w:rPr>
        <w:t>по факту оказания Регистратором услуг в полном объеме</w:t>
      </w:r>
      <w:r>
        <w:rPr>
          <w:bCs/>
          <w:color w:val="000000"/>
        </w:rPr>
        <w:t xml:space="preserve"> в течение 5(пяти) рабочих дней с даты  </w:t>
      </w:r>
      <w:r w:rsidRPr="0020283C">
        <w:rPr>
          <w:bCs/>
          <w:color w:val="000000"/>
        </w:rPr>
        <w:t xml:space="preserve"> </w:t>
      </w:r>
      <w:r>
        <w:rPr>
          <w:bCs/>
          <w:color w:val="000000"/>
        </w:rPr>
        <w:t>направления</w:t>
      </w:r>
      <w:r w:rsidRPr="00305225">
        <w:rPr>
          <w:bCs/>
          <w:color w:val="000000"/>
        </w:rPr>
        <w:t xml:space="preserve"> счета, выставленного Регистратором.</w:t>
      </w:r>
    </w:p>
    <w:p w:rsidR="009A1DC4" w:rsidRPr="00305225" w:rsidRDefault="009A1DC4" w:rsidP="009A1DC4">
      <w:pPr>
        <w:tabs>
          <w:tab w:val="left" w:pos="0"/>
          <w:tab w:val="left" w:pos="426"/>
        </w:tabs>
        <w:jc w:val="both"/>
        <w:rPr>
          <w:bCs/>
          <w:color w:val="000000"/>
        </w:rPr>
      </w:pPr>
      <w:r>
        <w:tab/>
        <w:t xml:space="preserve">3.4. </w:t>
      </w:r>
      <w:r w:rsidRPr="00E5425F">
        <w:t>Оказание</w:t>
      </w:r>
      <w:r w:rsidRPr="00305225">
        <w:rPr>
          <w:bCs/>
          <w:color w:val="000000"/>
        </w:rPr>
        <w:t xml:space="preserve"> Регистратором услуг в соответствии с настоящим </w:t>
      </w:r>
      <w:r>
        <w:rPr>
          <w:bCs/>
          <w:color w:val="000000"/>
        </w:rPr>
        <w:t xml:space="preserve">Договором </w:t>
      </w:r>
      <w:r w:rsidRPr="00305225">
        <w:rPr>
          <w:bCs/>
          <w:color w:val="000000"/>
        </w:rPr>
        <w:t xml:space="preserve"> подтверждается оформлением </w:t>
      </w:r>
      <w:r>
        <w:rPr>
          <w:bCs/>
          <w:color w:val="000000"/>
        </w:rPr>
        <w:t xml:space="preserve">Клиентом </w:t>
      </w:r>
      <w:r w:rsidRPr="00305225">
        <w:rPr>
          <w:bCs/>
          <w:color w:val="000000"/>
        </w:rPr>
        <w:t xml:space="preserve"> и Регистратором Акт</w:t>
      </w:r>
      <w:r>
        <w:rPr>
          <w:bCs/>
          <w:color w:val="000000"/>
        </w:rPr>
        <w:t>а</w:t>
      </w:r>
      <w:r w:rsidRPr="00305225">
        <w:rPr>
          <w:bCs/>
          <w:color w:val="000000"/>
        </w:rPr>
        <w:t xml:space="preserve"> приема-передачи оказанных услуг.</w:t>
      </w:r>
    </w:p>
    <w:p w:rsidR="009A1DC4" w:rsidRPr="00305225" w:rsidRDefault="009A1DC4" w:rsidP="009A1DC4">
      <w:pPr>
        <w:tabs>
          <w:tab w:val="left" w:pos="0"/>
          <w:tab w:val="left" w:pos="426"/>
        </w:tabs>
        <w:jc w:val="both"/>
        <w:rPr>
          <w:bCs/>
          <w:color w:val="000000"/>
        </w:rPr>
      </w:pPr>
      <w:r>
        <w:tab/>
        <w:t xml:space="preserve">3.5. </w:t>
      </w:r>
      <w:r w:rsidRPr="00E5425F">
        <w:t>Услуги</w:t>
      </w:r>
      <w:r w:rsidRPr="00305225">
        <w:rPr>
          <w:bCs/>
          <w:color w:val="000000"/>
        </w:rPr>
        <w:t xml:space="preserve"> Регистратора считаются принятыми </w:t>
      </w:r>
      <w:r>
        <w:rPr>
          <w:bCs/>
          <w:color w:val="000000"/>
        </w:rPr>
        <w:t>Клиентом</w:t>
      </w:r>
      <w:r w:rsidRPr="00305225">
        <w:rPr>
          <w:bCs/>
          <w:color w:val="000000"/>
        </w:rPr>
        <w:t xml:space="preserve">, если Регистратор в течение 15 (Пятнадцати) дней с момента предоставления </w:t>
      </w:r>
      <w:r>
        <w:rPr>
          <w:bCs/>
          <w:color w:val="000000"/>
        </w:rPr>
        <w:t xml:space="preserve">Клиенту </w:t>
      </w:r>
      <w:r w:rsidRPr="00305225">
        <w:rPr>
          <w:bCs/>
          <w:color w:val="000000"/>
        </w:rPr>
        <w:t xml:space="preserve"> подписанного Регистратором Акта приема-передачи</w:t>
      </w:r>
      <w:r w:rsidRPr="00305225">
        <w:rPr>
          <w:bCs/>
        </w:rPr>
        <w:t xml:space="preserve"> оказанных услуг</w:t>
      </w:r>
      <w:r w:rsidRPr="00305225">
        <w:rPr>
          <w:bCs/>
          <w:color w:val="000000"/>
        </w:rPr>
        <w:t xml:space="preserve"> не получил письменные мотивированные возражения в прием</w:t>
      </w:r>
      <w:r>
        <w:rPr>
          <w:bCs/>
          <w:color w:val="000000"/>
        </w:rPr>
        <w:t>к</w:t>
      </w:r>
      <w:r w:rsidRPr="00305225">
        <w:rPr>
          <w:bCs/>
          <w:color w:val="000000"/>
        </w:rPr>
        <w:t>е услуг Регистратора.</w:t>
      </w:r>
      <w:r w:rsidRPr="00305225">
        <w:rPr>
          <w:bCs/>
        </w:rPr>
        <w:t xml:space="preserve"> В этом случае Акт приема-передачи оказанных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w:t>
      </w:r>
      <w:r>
        <w:rPr>
          <w:bCs/>
        </w:rPr>
        <w:t>Клиенту</w:t>
      </w:r>
      <w:r w:rsidRPr="00305225">
        <w:rPr>
          <w:bCs/>
        </w:rPr>
        <w:t>.</w:t>
      </w:r>
    </w:p>
    <w:p w:rsidR="009A1DC4" w:rsidRDefault="009A1DC4" w:rsidP="009A1DC4">
      <w:pPr>
        <w:tabs>
          <w:tab w:val="left" w:pos="0"/>
          <w:tab w:val="left" w:pos="426"/>
        </w:tabs>
        <w:jc w:val="both"/>
      </w:pPr>
      <w:r>
        <w:tab/>
        <w:t xml:space="preserve">3.6. </w:t>
      </w:r>
      <w:r w:rsidRPr="00305225">
        <w:t xml:space="preserve">Денежные средства, перечисляемые </w:t>
      </w:r>
      <w:r>
        <w:t xml:space="preserve">Клиентом </w:t>
      </w:r>
      <w:r w:rsidRPr="00305225">
        <w:t xml:space="preserve"> Регистратору для осуществления выплат за </w:t>
      </w:r>
      <w:r>
        <w:t xml:space="preserve">приобретаемые </w:t>
      </w:r>
      <w:r w:rsidRPr="00305225">
        <w:t xml:space="preserve"> акции, не поступают в собственность Регистратора и не предназначаются для оплаты услуг Регистратора.</w:t>
      </w:r>
    </w:p>
    <w:p w:rsidR="00EC703D" w:rsidRDefault="00EC703D" w:rsidP="00D446B6">
      <w:pPr>
        <w:tabs>
          <w:tab w:val="left" w:pos="0"/>
          <w:tab w:val="left" w:pos="1134"/>
        </w:tabs>
        <w:jc w:val="both"/>
        <w:rPr>
          <w:bCs/>
          <w:color w:val="000000"/>
        </w:rPr>
      </w:pPr>
    </w:p>
    <w:p w:rsidR="00666EC9" w:rsidRDefault="00C760E7" w:rsidP="00EC703D">
      <w:pPr>
        <w:tabs>
          <w:tab w:val="left" w:pos="0"/>
          <w:tab w:val="left" w:pos="426"/>
        </w:tabs>
        <w:jc w:val="both"/>
        <w:rPr>
          <w:b/>
          <w:bCs/>
        </w:rPr>
      </w:pPr>
      <w:r>
        <w:tab/>
      </w:r>
      <w:r w:rsidR="00EC703D">
        <w:t xml:space="preserve"> </w:t>
      </w:r>
    </w:p>
    <w:p w:rsidR="00666EC9" w:rsidRPr="008C100F" w:rsidRDefault="00666EC9" w:rsidP="009871D4">
      <w:pPr>
        <w:spacing w:after="120"/>
        <w:ind w:firstLine="680"/>
        <w:jc w:val="center"/>
        <w:rPr>
          <w:b/>
          <w:bCs/>
        </w:rPr>
      </w:pPr>
      <w:r w:rsidRPr="008C100F">
        <w:rPr>
          <w:b/>
          <w:bCs/>
        </w:rPr>
        <w:t>4. Ответственность Сторон</w:t>
      </w:r>
    </w:p>
    <w:p w:rsidR="0023112E" w:rsidRPr="008C100F" w:rsidRDefault="0023112E" w:rsidP="0023112E">
      <w:pPr>
        <w:pStyle w:val="af5"/>
        <w:ind w:firstLine="540"/>
        <w:jc w:val="both"/>
      </w:pPr>
      <w:r w:rsidRPr="009C604B">
        <w:rPr>
          <w:bCs/>
        </w:rPr>
        <w:t>4.1.</w:t>
      </w:r>
      <w:r w:rsidRPr="008C100F">
        <w:t xml:space="preserve"> Стороны несут ответственность в соответствии с </w:t>
      </w:r>
      <w:r>
        <w:t xml:space="preserve"> </w:t>
      </w:r>
      <w:r w:rsidRPr="008C100F">
        <w:t xml:space="preserve">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w:t>
      </w:r>
      <w:r>
        <w:t xml:space="preserve"> </w:t>
      </w:r>
      <w:r w:rsidRPr="008C100F">
        <w:t>законодательством.</w:t>
      </w:r>
    </w:p>
    <w:p w:rsidR="0023112E" w:rsidRPr="008C100F" w:rsidRDefault="0023112E" w:rsidP="0023112E">
      <w:pPr>
        <w:pStyle w:val="af5"/>
        <w:ind w:firstLine="540"/>
        <w:jc w:val="both"/>
      </w:pPr>
      <w:r w:rsidRPr="009C604B">
        <w:rPr>
          <w:bCs/>
        </w:rPr>
        <w:t>4.2.</w:t>
      </w:r>
      <w:r w:rsidRPr="008C100F">
        <w:t xml:space="preserve"> В случае нарушения </w:t>
      </w:r>
      <w:r>
        <w:t>Клиентом</w:t>
      </w:r>
      <w:r w:rsidRPr="008C100F">
        <w:t xml:space="preserve"> обязанности по оплате услуг Регистратора в сроки, предусмотренные </w:t>
      </w:r>
      <w:r>
        <w:t>разделом 3</w:t>
      </w:r>
      <w:r w:rsidRPr="008C100F">
        <w:t xml:space="preserve"> настоящего Договора, </w:t>
      </w:r>
      <w:r>
        <w:t xml:space="preserve"> </w:t>
      </w:r>
      <w:r w:rsidRPr="008C100F">
        <w:t xml:space="preserve"> Регистратор</w:t>
      </w:r>
      <w:r>
        <w:t xml:space="preserve"> вправе</w:t>
      </w:r>
      <w:r w:rsidRPr="008C100F">
        <w:t xml:space="preserve"> </w:t>
      </w:r>
      <w:r>
        <w:t xml:space="preserve">за каждый случай нарушения взыскать с Клиента </w:t>
      </w:r>
      <w:r w:rsidRPr="008C100F">
        <w:t xml:space="preserve">штраф в размере 10 (Десять) % от суммы, в отношении которой допущена просрочка платежа. Уплата </w:t>
      </w:r>
      <w:r>
        <w:t xml:space="preserve">Клиентом </w:t>
      </w:r>
      <w:r w:rsidRPr="008C100F">
        <w:t xml:space="preserve"> штрафа не освобождает его от исполнения обязательств по оплате услуг Регистратора.</w:t>
      </w:r>
    </w:p>
    <w:p w:rsidR="00AD4AAB" w:rsidRPr="006F2BC7" w:rsidRDefault="0023112E" w:rsidP="0023112E">
      <w:pPr>
        <w:pStyle w:val="af5"/>
        <w:ind w:firstLine="540"/>
        <w:jc w:val="both"/>
      </w:pPr>
      <w:r w:rsidRPr="00106ECD">
        <w:rPr>
          <w:bCs/>
        </w:rPr>
        <w:t>4.3.</w:t>
      </w:r>
      <w:r w:rsidRPr="00106ECD">
        <w:rPr>
          <w:b/>
          <w:bCs/>
        </w:rPr>
        <w:t xml:space="preserve"> </w:t>
      </w:r>
      <w:r w:rsidRPr="00106ECD">
        <w:t>Невзирая на любые другие положения настоящего Договора, Регистратор освобождается от обязанности или обязательства проводить исследование нижеследующих фактов и обстоятельств и подавать в связи с этим какие-либо запросы, равно как и от имущественной ответственности</w:t>
      </w:r>
      <w:r w:rsidR="00727E73" w:rsidRPr="00727E73">
        <w:t>:</w:t>
      </w:r>
    </w:p>
    <w:p w:rsidR="00727E73" w:rsidRDefault="008C6251" w:rsidP="00727E73">
      <w:pPr>
        <w:pStyle w:val="af5"/>
        <w:numPr>
          <w:ilvl w:val="0"/>
          <w:numId w:val="44"/>
        </w:numPr>
        <w:jc w:val="both"/>
      </w:pPr>
      <w:r>
        <w:t xml:space="preserve"> указание </w:t>
      </w:r>
      <w:r w:rsidR="007F26A1">
        <w:t xml:space="preserve">Клиентом </w:t>
      </w:r>
      <w:r>
        <w:t>даты, на которую</w:t>
      </w:r>
      <w:r w:rsidR="0023112E" w:rsidRPr="00106ECD">
        <w:t xml:space="preserve"> определ</w:t>
      </w:r>
      <w:r w:rsidR="007F26A1">
        <w:t xml:space="preserve">яются </w:t>
      </w:r>
      <w:r>
        <w:t xml:space="preserve"> (фикс</w:t>
      </w:r>
      <w:r w:rsidR="007F26A1">
        <w:t>ируются</w:t>
      </w:r>
      <w:r>
        <w:t>)</w:t>
      </w:r>
      <w:r w:rsidR="0023112E" w:rsidRPr="00106ECD">
        <w:t xml:space="preserve"> </w:t>
      </w:r>
      <w:r w:rsidR="00727E73" w:rsidRPr="00727E73">
        <w:t xml:space="preserve"> </w:t>
      </w:r>
      <w:r w:rsidR="0023112E" w:rsidRPr="00106ECD">
        <w:t xml:space="preserve"> владельц</w:t>
      </w:r>
      <w:r w:rsidR="007F26A1">
        <w:t>ы</w:t>
      </w:r>
      <w:r w:rsidR="0023112E" w:rsidRPr="00106ECD">
        <w:t xml:space="preserve"> выкупаемых ценных бумаг.</w:t>
      </w:r>
    </w:p>
    <w:p w:rsidR="0023112E" w:rsidRPr="008C100F" w:rsidRDefault="0023112E" w:rsidP="0023112E">
      <w:pPr>
        <w:spacing w:after="120"/>
        <w:ind w:firstLine="539"/>
        <w:jc w:val="both"/>
      </w:pPr>
      <w:r w:rsidRPr="009C604B">
        <w:rPr>
          <w:bCs/>
        </w:rPr>
        <w:lastRenderedPageBreak/>
        <w:t>4.</w:t>
      </w:r>
      <w:r>
        <w:rPr>
          <w:bCs/>
        </w:rPr>
        <w:t>4</w:t>
      </w:r>
      <w:r w:rsidRPr="009C604B">
        <w:rPr>
          <w:bCs/>
        </w:rPr>
        <w:t>.</w:t>
      </w:r>
      <w:r w:rsidRPr="008C100F">
        <w:rPr>
          <w:b/>
          <w:bCs/>
        </w:rPr>
        <w:t xml:space="preserve"> </w:t>
      </w:r>
      <w:r w:rsidRPr="008C100F">
        <w:t xml:space="preserve">Регистратор не несет ответственность за убытки, возникшие у акционеров, предъявивших </w:t>
      </w:r>
      <w:r>
        <w:t>Заявления</w:t>
      </w:r>
      <w:r w:rsidRPr="008C100F">
        <w:t xml:space="preserve">, в случае неисполнения или ненадлежащего исполнения </w:t>
      </w:r>
      <w:r>
        <w:t>Клиентом</w:t>
      </w:r>
      <w:r w:rsidRPr="008C100F">
        <w:t xml:space="preserve"> о</w:t>
      </w:r>
      <w:r w:rsidR="00EC703D">
        <w:t xml:space="preserve">бязанностей, предусмотренных </w:t>
      </w:r>
      <w:r w:rsidRPr="008C100F">
        <w:t>п</w:t>
      </w:r>
      <w:r>
        <w:t>.</w:t>
      </w:r>
      <w:r w:rsidRPr="008C100F">
        <w:t xml:space="preserve"> 2.</w:t>
      </w:r>
      <w:r>
        <w:t>2</w:t>
      </w:r>
      <w:r w:rsidRPr="008C100F">
        <w:t>.</w:t>
      </w:r>
      <w:r>
        <w:t>1</w:t>
      </w:r>
      <w:r w:rsidR="00197274">
        <w:t>,</w:t>
      </w:r>
      <w:r w:rsidR="00EC703D">
        <w:t xml:space="preserve"> </w:t>
      </w:r>
      <w:r w:rsidRPr="008C100F">
        <w:t>2.</w:t>
      </w:r>
      <w:r>
        <w:t>2</w:t>
      </w:r>
      <w:r w:rsidRPr="008C100F">
        <w:t>.</w:t>
      </w:r>
      <w:r w:rsidR="00EC703D">
        <w:t>2, 2.2.5</w:t>
      </w:r>
      <w:r w:rsidRPr="008C100F">
        <w:t xml:space="preserve"> настоящего Договора.</w:t>
      </w:r>
    </w:p>
    <w:p w:rsidR="0023112E" w:rsidRPr="008C100F" w:rsidRDefault="0023112E" w:rsidP="0023112E">
      <w:pPr>
        <w:pStyle w:val="af5"/>
        <w:ind w:firstLine="540"/>
        <w:jc w:val="both"/>
      </w:pPr>
      <w:r>
        <w:t>4.5</w:t>
      </w:r>
      <w:r w:rsidRPr="009C604B">
        <w:t>.</w:t>
      </w:r>
      <w:r w:rsidRPr="008C100F">
        <w:rPr>
          <w:b/>
        </w:rPr>
        <w:t xml:space="preserve"> </w:t>
      </w:r>
      <w:r w:rsidRPr="008C100F">
        <w:t xml:space="preserve">Регистратор не несет ответственность в случае несвоевременного предоставления </w:t>
      </w:r>
      <w:r>
        <w:t>Клиентом</w:t>
      </w:r>
      <w:r w:rsidRPr="008C100F">
        <w:t xml:space="preserve"> необходимых документов и информации для надлежащего исполнения Регистратором своих обязанностей, предусмотренных настоящим Договором.</w:t>
      </w:r>
    </w:p>
    <w:p w:rsidR="00666EC9" w:rsidRPr="008C100F" w:rsidRDefault="00666EC9" w:rsidP="00666EC9">
      <w:pPr>
        <w:pStyle w:val="af5"/>
        <w:ind w:left="180" w:hanging="180"/>
        <w:jc w:val="center"/>
        <w:rPr>
          <w:b/>
          <w:bCs/>
        </w:rPr>
      </w:pPr>
      <w:r w:rsidRPr="008C100F">
        <w:rPr>
          <w:b/>
          <w:bCs/>
        </w:rPr>
        <w:t>5. Заключительные положения</w:t>
      </w:r>
    </w:p>
    <w:p w:rsidR="00666EC9" w:rsidRPr="008C100F" w:rsidRDefault="00666EC9" w:rsidP="004A51CD">
      <w:pPr>
        <w:pStyle w:val="af5"/>
        <w:ind w:firstLine="540"/>
        <w:jc w:val="both"/>
        <w:rPr>
          <w:b/>
          <w:bCs/>
        </w:rPr>
      </w:pPr>
      <w:r w:rsidRPr="009C604B">
        <w:rPr>
          <w:bCs/>
        </w:rPr>
        <w:t>5.1.</w:t>
      </w:r>
      <w:r w:rsidRPr="008C100F">
        <w:rPr>
          <w:b/>
          <w:bCs/>
        </w:rPr>
        <w:t xml:space="preserve"> </w:t>
      </w:r>
      <w:r w:rsidRPr="008C100F">
        <w:t>Настоящий Договор считается заключенным с момента подписания его обеими Сторонами и действует до полного исполнения ими своих обязательств</w:t>
      </w:r>
      <w:r w:rsidR="00BB34B9">
        <w:t>.</w:t>
      </w:r>
    </w:p>
    <w:p w:rsidR="00666EC9" w:rsidRDefault="00666EC9" w:rsidP="004A51CD">
      <w:pPr>
        <w:pStyle w:val="af5"/>
        <w:ind w:firstLine="540"/>
        <w:jc w:val="both"/>
      </w:pPr>
      <w:r w:rsidRPr="009C604B">
        <w:rPr>
          <w:bCs/>
        </w:rPr>
        <w:t>5.2.</w:t>
      </w:r>
      <w:r w:rsidRPr="008C100F">
        <w:rPr>
          <w:b/>
          <w:bCs/>
        </w:rPr>
        <w:t xml:space="preserve"> </w:t>
      </w:r>
      <w:r w:rsidRPr="008C100F">
        <w:t>Изменения и дополнения в настоящий Договор оформляются в письменном виде и подписываются уполномоченными представителями Сторон.</w:t>
      </w:r>
    </w:p>
    <w:p w:rsidR="00666EC9" w:rsidRPr="008C100F" w:rsidRDefault="00666EC9" w:rsidP="004A51CD">
      <w:pPr>
        <w:pStyle w:val="af5"/>
        <w:ind w:firstLine="540"/>
        <w:jc w:val="both"/>
      </w:pPr>
      <w:r>
        <w:t xml:space="preserve">5.3. </w:t>
      </w:r>
      <w:r w:rsidRPr="009C604B">
        <w:t>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666EC9" w:rsidRPr="008C100F" w:rsidRDefault="00666EC9" w:rsidP="004A51CD">
      <w:pPr>
        <w:pStyle w:val="af5"/>
        <w:ind w:firstLine="540"/>
        <w:jc w:val="both"/>
      </w:pPr>
      <w:r w:rsidRPr="009C604B">
        <w:rPr>
          <w:bCs/>
        </w:rPr>
        <w:t>5.4.</w:t>
      </w:r>
      <w:r w:rsidRPr="008C100F">
        <w:rPr>
          <w:b/>
          <w:bCs/>
        </w:rPr>
        <w:t xml:space="preserve"> </w:t>
      </w:r>
      <w:r w:rsidRPr="008C100F">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факсу, заказным почтовым отправлением по </w:t>
      </w:r>
      <w:r>
        <w:t xml:space="preserve">адресу Стороны, </w:t>
      </w:r>
      <w:r w:rsidRPr="008C100F">
        <w:t xml:space="preserve">указанному </w:t>
      </w:r>
      <w:r>
        <w:t>в ЕГРЮЛ,</w:t>
      </w:r>
      <w:r w:rsidRPr="008C100F">
        <w:t xml:space="preserve"> в зависимости от характера сообщения и возможности его доставки выбранным способом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t>5.5.</w:t>
      </w:r>
      <w:r w:rsidRPr="00647705">
        <w:t xml:space="preserve"> </w:t>
      </w:r>
      <w:r>
        <w:t xml:space="preserve"> </w:t>
      </w:r>
      <w:r w:rsidRPr="00647705">
        <w:t xml:space="preserve">Споры, которые могут возникнуть между Сторонами при неисполнении условий настоящего </w:t>
      </w:r>
      <w:r>
        <w:t>Договора</w:t>
      </w:r>
      <w:r w:rsidRPr="00647705">
        <w:t>, разрешаются путем переговоров между ними и</w:t>
      </w:r>
      <w:r w:rsidR="00C40DDC">
        <w:t>/или</w:t>
      </w:r>
      <w:r w:rsidRPr="00647705">
        <w:t xml:space="preserve"> в претензионном порядке. </w:t>
      </w:r>
      <w:r>
        <w:t xml:space="preserve">Надлежащим способом направления претензии является заказное почтовое отправление по адресу Стороны, указанному в ЕГРЮЛ. </w:t>
      </w:r>
      <w:r w:rsidRPr="00647705">
        <w:t>Срок рассмотрения претензи</w:t>
      </w:r>
      <w:r>
        <w:t>и</w:t>
      </w:r>
      <w:r w:rsidRPr="00647705">
        <w:t xml:space="preserve"> – 10 календарных дней с момента </w:t>
      </w:r>
      <w:r>
        <w:t xml:space="preserve">ее </w:t>
      </w:r>
      <w:r w:rsidRPr="00647705">
        <w:t>получения. При не достиже</w:t>
      </w:r>
      <w:r w:rsidR="00C40DDC">
        <w:t>нии согласия путем переговоров и/или</w:t>
      </w:r>
      <w:r w:rsidRPr="00647705">
        <w:t xml:space="preserve"> в претензионном порядке  – споры </w:t>
      </w:r>
      <w:r w:rsidRPr="008C100F">
        <w:t xml:space="preserve">подлежат разрешению Арбитражным судом г. Москвы в соответствии с </w:t>
      </w:r>
      <w:r>
        <w:t xml:space="preserve"> </w:t>
      </w:r>
      <w:r w:rsidRPr="008C100F">
        <w:t xml:space="preserve">законодательством. </w:t>
      </w:r>
    </w:p>
    <w:p w:rsidR="00666EC9" w:rsidRPr="008C100F" w:rsidRDefault="00666EC9" w:rsidP="004A51CD">
      <w:pPr>
        <w:pStyle w:val="af5"/>
        <w:ind w:firstLine="540"/>
        <w:jc w:val="both"/>
      </w:pPr>
      <w:r w:rsidRPr="009C604B">
        <w:rPr>
          <w:bCs/>
        </w:rPr>
        <w:t>5.6.</w:t>
      </w:r>
      <w:r w:rsidRPr="008C100F">
        <w:t xml:space="preserve"> Настоящий Договор составлен в двух экземплярах, имеющих равную юридическую силу, по одному экземпляру для каждой из Сторон.</w:t>
      </w:r>
    </w:p>
    <w:tbl>
      <w:tblPr>
        <w:tblW w:w="0" w:type="auto"/>
        <w:tblInd w:w="180" w:type="dxa"/>
        <w:tblLook w:val="0000"/>
      </w:tblPr>
      <w:tblGrid>
        <w:gridCol w:w="5195"/>
        <w:gridCol w:w="4480"/>
      </w:tblGrid>
      <w:tr w:rsidR="00666EC9" w:rsidRPr="008C100F" w:rsidTr="001234D2">
        <w:tc>
          <w:tcPr>
            <w:tcW w:w="5195" w:type="dxa"/>
          </w:tcPr>
          <w:p w:rsidR="00666EC9" w:rsidRPr="008C100F" w:rsidRDefault="00666EC9" w:rsidP="001234D2">
            <w:pPr>
              <w:pStyle w:val="af5"/>
              <w:ind w:left="180" w:hanging="180"/>
              <w:jc w:val="center"/>
              <w:rPr>
                <w:b/>
                <w:bCs/>
              </w:rPr>
            </w:pPr>
          </w:p>
          <w:p w:rsidR="00666EC9" w:rsidRPr="008C100F" w:rsidRDefault="00666EC9" w:rsidP="004A51CD">
            <w:pPr>
              <w:pStyle w:val="af5"/>
              <w:ind w:left="180" w:hanging="180"/>
              <w:jc w:val="center"/>
            </w:pPr>
            <w:r w:rsidRPr="008C100F">
              <w:rPr>
                <w:b/>
                <w:bCs/>
              </w:rPr>
              <w:t>Регистратор</w:t>
            </w:r>
          </w:p>
        </w:tc>
        <w:tc>
          <w:tcPr>
            <w:tcW w:w="4480" w:type="dxa"/>
          </w:tcPr>
          <w:p w:rsidR="00666EC9" w:rsidRDefault="00666EC9" w:rsidP="001234D2">
            <w:pPr>
              <w:pStyle w:val="af5"/>
              <w:jc w:val="center"/>
              <w:rPr>
                <w:b/>
                <w:bCs/>
              </w:rPr>
            </w:pPr>
          </w:p>
          <w:p w:rsidR="00666EC9" w:rsidRPr="008C100F" w:rsidRDefault="004A51CD" w:rsidP="001234D2">
            <w:pPr>
              <w:pStyle w:val="af5"/>
              <w:jc w:val="center"/>
              <w:rPr>
                <w:b/>
                <w:bCs/>
              </w:rPr>
            </w:pPr>
            <w:r>
              <w:rPr>
                <w:b/>
                <w:bCs/>
              </w:rPr>
              <w:t>Клиент</w:t>
            </w:r>
          </w:p>
        </w:tc>
      </w:tr>
      <w:tr w:rsidR="00666EC9" w:rsidRPr="00771E48" w:rsidTr="001234D2">
        <w:tc>
          <w:tcPr>
            <w:tcW w:w="5195"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rPr>
                <w:b/>
                <w:bCs/>
                <w:sz w:val="23"/>
                <w:szCs w:val="23"/>
              </w:rPr>
            </w:pPr>
            <w:r>
              <w:t>М.П.</w:t>
            </w:r>
          </w:p>
        </w:tc>
        <w:tc>
          <w:tcPr>
            <w:tcW w:w="4480"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jc w:val="center"/>
              <w:rPr>
                <w:b/>
                <w:bCs/>
                <w:sz w:val="23"/>
                <w:szCs w:val="23"/>
              </w:rPr>
            </w:pPr>
            <w:r>
              <w:t>М.П.</w:t>
            </w:r>
          </w:p>
        </w:tc>
      </w:tr>
    </w:tbl>
    <w:p w:rsidR="00666EC9" w:rsidRPr="00086D07" w:rsidRDefault="00666EC9" w:rsidP="00666EC9">
      <w:pPr>
        <w:pStyle w:val="af5"/>
      </w:pPr>
    </w:p>
    <w:p w:rsidR="004A51CD" w:rsidRDefault="004A51CD" w:rsidP="00FD1DCD">
      <w:pPr>
        <w:jc w:val="right"/>
        <w:outlineLvl w:val="0"/>
        <w:rPr>
          <w:color w:val="000000"/>
          <w:sz w:val="20"/>
          <w:szCs w:val="20"/>
        </w:rPr>
      </w:pPr>
    </w:p>
    <w:p w:rsidR="009871D4" w:rsidRDefault="009871D4" w:rsidP="00FD1DCD">
      <w:pPr>
        <w:jc w:val="right"/>
        <w:outlineLvl w:val="0"/>
        <w:rPr>
          <w:color w:val="000000"/>
          <w:sz w:val="20"/>
          <w:szCs w:val="20"/>
        </w:rPr>
      </w:pPr>
    </w:p>
    <w:p w:rsidR="009871D4" w:rsidRDefault="009871D4" w:rsidP="00FD1DCD">
      <w:pPr>
        <w:jc w:val="right"/>
        <w:outlineLvl w:val="0"/>
        <w:rPr>
          <w:color w:val="000000"/>
          <w:sz w:val="20"/>
          <w:szCs w:val="20"/>
        </w:rPr>
      </w:pPr>
    </w:p>
    <w:p w:rsidR="001A4585" w:rsidRDefault="001A4585" w:rsidP="00FD1DCD">
      <w:pPr>
        <w:jc w:val="right"/>
        <w:outlineLvl w:val="0"/>
        <w:rPr>
          <w:color w:val="000000"/>
          <w:sz w:val="20"/>
          <w:szCs w:val="20"/>
        </w:rPr>
      </w:pPr>
    </w:p>
    <w:p w:rsidR="001A4585" w:rsidRDefault="001A4585" w:rsidP="00FD1DCD">
      <w:pPr>
        <w:jc w:val="right"/>
        <w:outlineLvl w:val="0"/>
        <w:rPr>
          <w:color w:val="000000"/>
          <w:sz w:val="20"/>
          <w:szCs w:val="20"/>
        </w:rPr>
      </w:pPr>
    </w:p>
    <w:sectPr w:rsidR="001A4585" w:rsidSect="000D1D0D">
      <w:footerReference w:type="default" r:id="rId8"/>
      <w:pgSz w:w="11906" w:h="16838"/>
      <w:pgMar w:top="993"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2B" w:rsidRDefault="004C2B2B" w:rsidP="00392C08">
      <w:r>
        <w:separator/>
      </w:r>
    </w:p>
  </w:endnote>
  <w:endnote w:type="continuationSeparator" w:id="0">
    <w:p w:rsidR="004C2B2B" w:rsidRDefault="004C2B2B" w:rsidP="00392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424"/>
      <w:docPartObj>
        <w:docPartGallery w:val="Page Numbers (Bottom of Page)"/>
        <w:docPartUnique/>
      </w:docPartObj>
    </w:sdtPr>
    <w:sdtContent>
      <w:p w:rsidR="00111CD6" w:rsidRDefault="00B96E4F">
        <w:pPr>
          <w:pStyle w:val="a3"/>
          <w:jc w:val="right"/>
        </w:pPr>
        <w:fldSimple w:instr=" PAGE   \* MERGEFORMAT ">
          <w:r w:rsidR="00467891">
            <w:rPr>
              <w:noProof/>
            </w:rPr>
            <w:t>7</w:t>
          </w:r>
        </w:fldSimple>
      </w:p>
    </w:sdtContent>
  </w:sdt>
  <w:p w:rsidR="00111CD6" w:rsidRDefault="00111C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2B" w:rsidRDefault="004C2B2B" w:rsidP="00392C08">
      <w:r>
        <w:separator/>
      </w:r>
    </w:p>
  </w:footnote>
  <w:footnote w:type="continuationSeparator" w:id="0">
    <w:p w:rsidR="004C2B2B" w:rsidRDefault="004C2B2B" w:rsidP="00392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5B13A3"/>
    <w:multiLevelType w:val="multilevel"/>
    <w:tmpl w:val="2CE0F704"/>
    <w:lvl w:ilvl="0">
      <w:start w:val="2"/>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090F38A4"/>
    <w:multiLevelType w:val="hybridMultilevel"/>
    <w:tmpl w:val="67BABFB6"/>
    <w:lvl w:ilvl="0" w:tplc="9DFC519A">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47CEA"/>
    <w:multiLevelType w:val="hybridMultilevel"/>
    <w:tmpl w:val="05C4934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0BE5030D"/>
    <w:multiLevelType w:val="multilevel"/>
    <w:tmpl w:val="6A84E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026236F"/>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4ED6AED"/>
    <w:multiLevelType w:val="hybridMultilevel"/>
    <w:tmpl w:val="95CA0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5312A95"/>
    <w:multiLevelType w:val="hybridMultilevel"/>
    <w:tmpl w:val="8DE64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746192C"/>
    <w:multiLevelType w:val="hybridMultilevel"/>
    <w:tmpl w:val="BF0A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114DD"/>
    <w:multiLevelType w:val="hybridMultilevel"/>
    <w:tmpl w:val="7056F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D3490C"/>
    <w:multiLevelType w:val="multilevel"/>
    <w:tmpl w:val="4AC84082"/>
    <w:lvl w:ilvl="0">
      <w:start w:val="3"/>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Zero"/>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nsid w:val="1B3C07E9"/>
    <w:multiLevelType w:val="hybridMultilevel"/>
    <w:tmpl w:val="11040F32"/>
    <w:lvl w:ilvl="0" w:tplc="3ABA4888">
      <w:start w:val="5"/>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2">
    <w:nsid w:val="207C74C3"/>
    <w:multiLevelType w:val="multilevel"/>
    <w:tmpl w:val="72F6DB0A"/>
    <w:lvl w:ilvl="0">
      <w:start w:val="3"/>
      <w:numFmt w:val="decimal"/>
      <w:lvlText w:val="%1."/>
      <w:lvlJc w:val="left"/>
      <w:pPr>
        <w:ind w:left="540" w:hanging="540"/>
      </w:pPr>
      <w:rPr>
        <w:rFonts w:hint="default"/>
      </w:rPr>
    </w:lvl>
    <w:lvl w:ilvl="1">
      <w:start w:val="1"/>
      <w:numFmt w:val="decimal"/>
      <w:lvlText w:val="%1.%2."/>
      <w:lvlJc w:val="left"/>
      <w:pPr>
        <w:ind w:left="1111" w:hanging="54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3">
    <w:nsid w:val="25B6757B"/>
    <w:multiLevelType w:val="hybridMultilevel"/>
    <w:tmpl w:val="808C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F41106"/>
    <w:multiLevelType w:val="hybridMultilevel"/>
    <w:tmpl w:val="6854D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86A195A"/>
    <w:multiLevelType w:val="multilevel"/>
    <w:tmpl w:val="B360D768"/>
    <w:lvl w:ilvl="0">
      <w:start w:val="3"/>
      <w:numFmt w:val="decimal"/>
      <w:lvlText w:val="%1"/>
      <w:lvlJc w:val="left"/>
      <w:pPr>
        <w:ind w:left="480" w:hanging="480"/>
      </w:pPr>
      <w:rPr>
        <w:rFonts w:hint="default"/>
      </w:rPr>
    </w:lvl>
    <w:lvl w:ilvl="1">
      <w:start w:val="1"/>
      <w:numFmt w:val="decimal"/>
      <w:lvlText w:val="%1.%2"/>
      <w:lvlJc w:val="left"/>
      <w:pPr>
        <w:ind w:left="1051" w:hanging="48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7">
    <w:nsid w:val="28EA5DAD"/>
    <w:multiLevelType w:val="multilevel"/>
    <w:tmpl w:val="1456862A"/>
    <w:lvl w:ilvl="0">
      <w:start w:val="2"/>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8">
    <w:nsid w:val="2C916A50"/>
    <w:multiLevelType w:val="multilevel"/>
    <w:tmpl w:val="7F96208A"/>
    <w:lvl w:ilvl="0">
      <w:start w:val="2"/>
      <w:numFmt w:val="decimal"/>
      <w:lvlText w:val="%1."/>
      <w:lvlJc w:val="left"/>
      <w:pPr>
        <w:tabs>
          <w:tab w:val="num" w:pos="360"/>
        </w:tabs>
        <w:ind w:left="360" w:hanging="360"/>
      </w:pPr>
      <w:rPr>
        <w:rFonts w:cs="Times New Roman" w:hint="default"/>
        <w:i w:val="0"/>
        <w:iCs w:val="0"/>
        <w:u w:val="none"/>
      </w:rPr>
    </w:lvl>
    <w:lvl w:ilvl="1">
      <w:start w:val="2"/>
      <w:numFmt w:val="decimal"/>
      <w:lvlText w:val="%1.%2."/>
      <w:lvlJc w:val="left"/>
      <w:pPr>
        <w:tabs>
          <w:tab w:val="num" w:pos="360"/>
        </w:tabs>
        <w:ind w:left="360" w:hanging="360"/>
      </w:pPr>
      <w:rPr>
        <w:rFonts w:cs="Times New Roman" w:hint="default"/>
        <w:i w:val="0"/>
        <w:iCs w:val="0"/>
        <w:u w:val="none"/>
      </w:rPr>
    </w:lvl>
    <w:lvl w:ilvl="2">
      <w:start w:val="1"/>
      <w:numFmt w:val="decimal"/>
      <w:lvlText w:val="%1.%2.%3."/>
      <w:lvlJc w:val="left"/>
      <w:pPr>
        <w:tabs>
          <w:tab w:val="num" w:pos="-360"/>
        </w:tabs>
        <w:ind w:left="-360" w:hanging="720"/>
      </w:pPr>
      <w:rPr>
        <w:rFonts w:cs="Times New Roman" w:hint="default"/>
        <w:i w:val="0"/>
        <w:iCs w:val="0"/>
        <w:u w:val="none"/>
      </w:rPr>
    </w:lvl>
    <w:lvl w:ilvl="3">
      <w:start w:val="1"/>
      <w:numFmt w:val="decimal"/>
      <w:lvlText w:val="%1.%2.%3.%4."/>
      <w:lvlJc w:val="left"/>
      <w:pPr>
        <w:tabs>
          <w:tab w:val="num" w:pos="-900"/>
        </w:tabs>
        <w:ind w:left="-900" w:hanging="720"/>
      </w:pPr>
      <w:rPr>
        <w:rFonts w:cs="Times New Roman" w:hint="default"/>
        <w:i w:val="0"/>
        <w:iCs w:val="0"/>
        <w:u w:val="none"/>
      </w:rPr>
    </w:lvl>
    <w:lvl w:ilvl="4">
      <w:start w:val="1"/>
      <w:numFmt w:val="decimal"/>
      <w:lvlText w:val="%1.%2.%3.%4.%5."/>
      <w:lvlJc w:val="left"/>
      <w:pPr>
        <w:tabs>
          <w:tab w:val="num" w:pos="-1080"/>
        </w:tabs>
        <w:ind w:left="-1080" w:hanging="1080"/>
      </w:pPr>
      <w:rPr>
        <w:rFonts w:cs="Times New Roman" w:hint="default"/>
        <w:i w:val="0"/>
        <w:iCs w:val="0"/>
        <w:u w:val="none"/>
      </w:rPr>
    </w:lvl>
    <w:lvl w:ilvl="5">
      <w:start w:val="1"/>
      <w:numFmt w:val="decimal"/>
      <w:lvlText w:val="%1.%2.%3.%4.%5.%6."/>
      <w:lvlJc w:val="left"/>
      <w:pPr>
        <w:tabs>
          <w:tab w:val="num" w:pos="-1620"/>
        </w:tabs>
        <w:ind w:left="-1620" w:hanging="1080"/>
      </w:pPr>
      <w:rPr>
        <w:rFonts w:cs="Times New Roman" w:hint="default"/>
        <w:i w:val="0"/>
        <w:iCs w:val="0"/>
        <w:u w:val="none"/>
      </w:rPr>
    </w:lvl>
    <w:lvl w:ilvl="6">
      <w:start w:val="1"/>
      <w:numFmt w:val="decimal"/>
      <w:lvlText w:val="%1.%2.%3.%4.%5.%6.%7."/>
      <w:lvlJc w:val="left"/>
      <w:pPr>
        <w:tabs>
          <w:tab w:val="num" w:pos="-1800"/>
        </w:tabs>
        <w:ind w:left="-1800" w:hanging="1440"/>
      </w:pPr>
      <w:rPr>
        <w:rFonts w:cs="Times New Roman" w:hint="default"/>
        <w:i w:val="0"/>
        <w:iCs w:val="0"/>
        <w:u w:val="none"/>
      </w:rPr>
    </w:lvl>
    <w:lvl w:ilvl="7">
      <w:start w:val="1"/>
      <w:numFmt w:val="decimal"/>
      <w:lvlText w:val="%1.%2.%3.%4.%5.%6.%7.%8."/>
      <w:lvlJc w:val="left"/>
      <w:pPr>
        <w:tabs>
          <w:tab w:val="num" w:pos="-2340"/>
        </w:tabs>
        <w:ind w:left="-2340" w:hanging="1440"/>
      </w:pPr>
      <w:rPr>
        <w:rFonts w:cs="Times New Roman" w:hint="default"/>
        <w:i w:val="0"/>
        <w:iCs w:val="0"/>
        <w:u w:val="none"/>
      </w:rPr>
    </w:lvl>
    <w:lvl w:ilvl="8">
      <w:start w:val="1"/>
      <w:numFmt w:val="decimal"/>
      <w:lvlText w:val="%1.%2.%3.%4.%5.%6.%7.%8.%9."/>
      <w:lvlJc w:val="left"/>
      <w:pPr>
        <w:tabs>
          <w:tab w:val="num" w:pos="-2520"/>
        </w:tabs>
        <w:ind w:left="-2520" w:hanging="1800"/>
      </w:pPr>
      <w:rPr>
        <w:rFonts w:cs="Times New Roman" w:hint="default"/>
        <w:i w:val="0"/>
        <w:iCs w:val="0"/>
        <w:u w:val="none"/>
      </w:rPr>
    </w:lvl>
  </w:abstractNum>
  <w:abstractNum w:abstractNumId="19">
    <w:nsid w:val="2F0765C7"/>
    <w:multiLevelType w:val="hybridMultilevel"/>
    <w:tmpl w:val="9716B9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3B184FD7"/>
    <w:multiLevelType w:val="hybridMultilevel"/>
    <w:tmpl w:val="829AF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D1B77C9"/>
    <w:multiLevelType w:val="hybridMultilevel"/>
    <w:tmpl w:val="B986F194"/>
    <w:lvl w:ilvl="0" w:tplc="A636FF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385B98"/>
    <w:multiLevelType w:val="hybridMultilevel"/>
    <w:tmpl w:val="68E0D4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1BB7183"/>
    <w:multiLevelType w:val="hybridMultilevel"/>
    <w:tmpl w:val="E8C0C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D253E83"/>
    <w:multiLevelType w:val="hybridMultilevel"/>
    <w:tmpl w:val="7BDA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DB0067"/>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cs="Times New Roman"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cs="Times New Roman" w:hint="default"/>
      </w:rPr>
    </w:lvl>
    <w:lvl w:ilvl="4">
      <w:start w:val="1"/>
      <w:numFmt w:val="decimal"/>
      <w:lvlText w:val="%1.%2.%3.%4.%5."/>
      <w:lvlJc w:val="left"/>
      <w:pPr>
        <w:ind w:left="3068" w:hanging="1080"/>
      </w:pPr>
      <w:rPr>
        <w:rFonts w:cs="Times New Roman" w:hint="default"/>
      </w:rPr>
    </w:lvl>
    <w:lvl w:ilvl="5">
      <w:start w:val="1"/>
      <w:numFmt w:val="decimal"/>
      <w:lvlText w:val="%1.%2.%3.%4.%5.%6."/>
      <w:lvlJc w:val="left"/>
      <w:pPr>
        <w:ind w:left="3565" w:hanging="1080"/>
      </w:pPr>
      <w:rPr>
        <w:rFonts w:cs="Times New Roman" w:hint="default"/>
      </w:rPr>
    </w:lvl>
    <w:lvl w:ilvl="6">
      <w:start w:val="1"/>
      <w:numFmt w:val="decimal"/>
      <w:lvlText w:val="%1.%2.%3.%4.%5.%6.%7."/>
      <w:lvlJc w:val="left"/>
      <w:pPr>
        <w:ind w:left="4422" w:hanging="1440"/>
      </w:pPr>
      <w:rPr>
        <w:rFonts w:cs="Times New Roman" w:hint="default"/>
      </w:rPr>
    </w:lvl>
    <w:lvl w:ilvl="7">
      <w:start w:val="1"/>
      <w:numFmt w:val="decimal"/>
      <w:lvlText w:val="%1.%2.%3.%4.%5.%6.%7.%8."/>
      <w:lvlJc w:val="left"/>
      <w:pPr>
        <w:ind w:left="4919" w:hanging="1440"/>
      </w:pPr>
      <w:rPr>
        <w:rFonts w:cs="Times New Roman" w:hint="default"/>
      </w:rPr>
    </w:lvl>
    <w:lvl w:ilvl="8">
      <w:start w:val="1"/>
      <w:numFmt w:val="decimal"/>
      <w:lvlText w:val="%1.%2.%3.%4.%5.%6.%7.%8.%9."/>
      <w:lvlJc w:val="left"/>
      <w:pPr>
        <w:ind w:left="5776" w:hanging="1800"/>
      </w:pPr>
      <w:rPr>
        <w:rFonts w:cs="Times New Roman" w:hint="default"/>
      </w:rPr>
    </w:lvl>
  </w:abstractNum>
  <w:abstractNum w:abstractNumId="28">
    <w:nsid w:val="52956389"/>
    <w:multiLevelType w:val="hybridMultilevel"/>
    <w:tmpl w:val="A6C66DD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nsid w:val="53830B9B"/>
    <w:multiLevelType w:val="multilevel"/>
    <w:tmpl w:val="BE5EC2D8"/>
    <w:lvl w:ilvl="0">
      <w:start w:val="2"/>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90"/>
        </w:tabs>
        <w:ind w:left="-90" w:hanging="720"/>
      </w:pPr>
      <w:rPr>
        <w:rFonts w:cs="Times New Roman" w:hint="default"/>
        <w:b/>
        <w:bCs/>
      </w:rPr>
    </w:lvl>
    <w:lvl w:ilvl="4">
      <w:start w:val="1"/>
      <w:numFmt w:val="decimal"/>
      <w:lvlText w:val="%1.%2.%3.%4.%5."/>
      <w:lvlJc w:val="left"/>
      <w:pPr>
        <w:tabs>
          <w:tab w:val="num" w:pos="0"/>
        </w:tabs>
        <w:ind w:hanging="1080"/>
      </w:pPr>
      <w:rPr>
        <w:rFonts w:cs="Times New Roman" w:hint="default"/>
        <w:b/>
        <w:bCs/>
      </w:rPr>
    </w:lvl>
    <w:lvl w:ilvl="5">
      <w:start w:val="1"/>
      <w:numFmt w:val="decimal"/>
      <w:lvlText w:val="%1.%2.%3.%4.%5.%6."/>
      <w:lvlJc w:val="left"/>
      <w:pPr>
        <w:tabs>
          <w:tab w:val="num" w:pos="-270"/>
        </w:tabs>
        <w:ind w:left="-270" w:hanging="1080"/>
      </w:pPr>
      <w:rPr>
        <w:rFonts w:cs="Times New Roman" w:hint="default"/>
        <w:b/>
        <w:bCs/>
      </w:rPr>
    </w:lvl>
    <w:lvl w:ilvl="6">
      <w:start w:val="1"/>
      <w:numFmt w:val="decimal"/>
      <w:lvlText w:val="%1.%2.%3.%4.%5.%6.%7."/>
      <w:lvlJc w:val="left"/>
      <w:pPr>
        <w:tabs>
          <w:tab w:val="num" w:pos="-180"/>
        </w:tabs>
        <w:ind w:left="-180" w:hanging="1440"/>
      </w:pPr>
      <w:rPr>
        <w:rFonts w:cs="Times New Roman" w:hint="default"/>
        <w:b/>
        <w:bCs/>
      </w:rPr>
    </w:lvl>
    <w:lvl w:ilvl="7">
      <w:start w:val="1"/>
      <w:numFmt w:val="decimal"/>
      <w:lvlText w:val="%1.%2.%3.%4.%5.%6.%7.%8."/>
      <w:lvlJc w:val="left"/>
      <w:pPr>
        <w:tabs>
          <w:tab w:val="num" w:pos="-450"/>
        </w:tabs>
        <w:ind w:left="-450" w:hanging="1440"/>
      </w:pPr>
      <w:rPr>
        <w:rFonts w:cs="Times New Roman" w:hint="default"/>
        <w:b/>
        <w:bCs/>
      </w:rPr>
    </w:lvl>
    <w:lvl w:ilvl="8">
      <w:start w:val="1"/>
      <w:numFmt w:val="decimal"/>
      <w:lvlText w:val="%1.%2.%3.%4.%5.%6.%7.%8.%9."/>
      <w:lvlJc w:val="left"/>
      <w:pPr>
        <w:tabs>
          <w:tab w:val="num" w:pos="-360"/>
        </w:tabs>
        <w:ind w:left="-360" w:hanging="1800"/>
      </w:pPr>
      <w:rPr>
        <w:rFonts w:cs="Times New Roman" w:hint="default"/>
        <w:b/>
        <w:bCs/>
      </w:rPr>
    </w:lvl>
  </w:abstractNum>
  <w:abstractNum w:abstractNumId="30">
    <w:nsid w:val="570530DC"/>
    <w:multiLevelType w:val="hybridMultilevel"/>
    <w:tmpl w:val="D2440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7D62B1"/>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cs="Times New Roman"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cs="Times New Roman" w:hint="default"/>
      </w:rPr>
    </w:lvl>
    <w:lvl w:ilvl="4">
      <w:start w:val="1"/>
      <w:numFmt w:val="decimal"/>
      <w:lvlText w:val="%1.%2.%3.%4.%5."/>
      <w:lvlJc w:val="left"/>
      <w:pPr>
        <w:ind w:left="3068" w:hanging="1080"/>
      </w:pPr>
      <w:rPr>
        <w:rFonts w:cs="Times New Roman" w:hint="default"/>
      </w:rPr>
    </w:lvl>
    <w:lvl w:ilvl="5">
      <w:start w:val="1"/>
      <w:numFmt w:val="decimal"/>
      <w:lvlText w:val="%1.%2.%3.%4.%5.%6."/>
      <w:lvlJc w:val="left"/>
      <w:pPr>
        <w:ind w:left="3565" w:hanging="1080"/>
      </w:pPr>
      <w:rPr>
        <w:rFonts w:cs="Times New Roman" w:hint="default"/>
      </w:rPr>
    </w:lvl>
    <w:lvl w:ilvl="6">
      <w:start w:val="1"/>
      <w:numFmt w:val="decimal"/>
      <w:lvlText w:val="%1.%2.%3.%4.%5.%6.%7."/>
      <w:lvlJc w:val="left"/>
      <w:pPr>
        <w:ind w:left="4422" w:hanging="1440"/>
      </w:pPr>
      <w:rPr>
        <w:rFonts w:cs="Times New Roman" w:hint="default"/>
      </w:rPr>
    </w:lvl>
    <w:lvl w:ilvl="7">
      <w:start w:val="1"/>
      <w:numFmt w:val="decimal"/>
      <w:lvlText w:val="%1.%2.%3.%4.%5.%6.%7.%8."/>
      <w:lvlJc w:val="left"/>
      <w:pPr>
        <w:ind w:left="4919" w:hanging="1440"/>
      </w:pPr>
      <w:rPr>
        <w:rFonts w:cs="Times New Roman" w:hint="default"/>
      </w:rPr>
    </w:lvl>
    <w:lvl w:ilvl="8">
      <w:start w:val="1"/>
      <w:numFmt w:val="decimal"/>
      <w:lvlText w:val="%1.%2.%3.%4.%5.%6.%7.%8.%9."/>
      <w:lvlJc w:val="left"/>
      <w:pPr>
        <w:ind w:left="5776" w:hanging="1800"/>
      </w:pPr>
      <w:rPr>
        <w:rFonts w:cs="Times New Roman" w:hint="default"/>
      </w:rPr>
    </w:lvl>
  </w:abstractNum>
  <w:abstractNum w:abstractNumId="32">
    <w:nsid w:val="59D21686"/>
    <w:multiLevelType w:val="multilevel"/>
    <w:tmpl w:val="56AC713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nsid w:val="5A2B65E7"/>
    <w:multiLevelType w:val="multilevel"/>
    <w:tmpl w:val="328206A2"/>
    <w:lvl w:ilvl="0">
      <w:start w:val="2"/>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4">
    <w:nsid w:val="5A9C6C5B"/>
    <w:multiLevelType w:val="hybridMultilevel"/>
    <w:tmpl w:val="75A47980"/>
    <w:lvl w:ilvl="0" w:tplc="C11E0D04">
      <w:start w:val="1"/>
      <w:numFmt w:val="decimal"/>
      <w:lvlText w:val="%1."/>
      <w:lvlJc w:val="left"/>
      <w:pPr>
        <w:tabs>
          <w:tab w:val="num" w:pos="720"/>
        </w:tabs>
        <w:ind w:left="720" w:hanging="360"/>
      </w:pPr>
      <w:rPr>
        <w:rFonts w:cs="Times New Roman" w:hint="default"/>
      </w:rPr>
    </w:lvl>
    <w:lvl w:ilvl="1" w:tplc="A33235AC">
      <w:numFmt w:val="none"/>
      <w:lvlText w:val=""/>
      <w:lvlJc w:val="left"/>
      <w:pPr>
        <w:tabs>
          <w:tab w:val="num" w:pos="360"/>
        </w:tabs>
      </w:pPr>
      <w:rPr>
        <w:rFonts w:cs="Times New Roman"/>
      </w:rPr>
    </w:lvl>
    <w:lvl w:ilvl="2" w:tplc="6764F706">
      <w:numFmt w:val="none"/>
      <w:lvlText w:val=""/>
      <w:lvlJc w:val="left"/>
      <w:pPr>
        <w:tabs>
          <w:tab w:val="num" w:pos="360"/>
        </w:tabs>
      </w:pPr>
      <w:rPr>
        <w:rFonts w:cs="Times New Roman"/>
      </w:rPr>
    </w:lvl>
    <w:lvl w:ilvl="3" w:tplc="61182C4C">
      <w:numFmt w:val="none"/>
      <w:lvlText w:val=""/>
      <w:lvlJc w:val="left"/>
      <w:pPr>
        <w:tabs>
          <w:tab w:val="num" w:pos="360"/>
        </w:tabs>
      </w:pPr>
      <w:rPr>
        <w:rFonts w:cs="Times New Roman"/>
      </w:rPr>
    </w:lvl>
    <w:lvl w:ilvl="4" w:tplc="E830FFB2">
      <w:numFmt w:val="none"/>
      <w:lvlText w:val=""/>
      <w:lvlJc w:val="left"/>
      <w:pPr>
        <w:tabs>
          <w:tab w:val="num" w:pos="360"/>
        </w:tabs>
      </w:pPr>
      <w:rPr>
        <w:rFonts w:cs="Times New Roman"/>
      </w:rPr>
    </w:lvl>
    <w:lvl w:ilvl="5" w:tplc="ED7C5C6E">
      <w:numFmt w:val="none"/>
      <w:lvlText w:val=""/>
      <w:lvlJc w:val="left"/>
      <w:pPr>
        <w:tabs>
          <w:tab w:val="num" w:pos="360"/>
        </w:tabs>
      </w:pPr>
      <w:rPr>
        <w:rFonts w:cs="Times New Roman"/>
      </w:rPr>
    </w:lvl>
    <w:lvl w:ilvl="6" w:tplc="71F2EAE8">
      <w:numFmt w:val="none"/>
      <w:lvlText w:val=""/>
      <w:lvlJc w:val="left"/>
      <w:pPr>
        <w:tabs>
          <w:tab w:val="num" w:pos="360"/>
        </w:tabs>
      </w:pPr>
      <w:rPr>
        <w:rFonts w:cs="Times New Roman"/>
      </w:rPr>
    </w:lvl>
    <w:lvl w:ilvl="7" w:tplc="8A9C0298">
      <w:numFmt w:val="none"/>
      <w:lvlText w:val=""/>
      <w:lvlJc w:val="left"/>
      <w:pPr>
        <w:tabs>
          <w:tab w:val="num" w:pos="360"/>
        </w:tabs>
      </w:pPr>
      <w:rPr>
        <w:rFonts w:cs="Times New Roman"/>
      </w:rPr>
    </w:lvl>
    <w:lvl w:ilvl="8" w:tplc="DA6E6220">
      <w:numFmt w:val="none"/>
      <w:lvlText w:val=""/>
      <w:lvlJc w:val="left"/>
      <w:pPr>
        <w:tabs>
          <w:tab w:val="num" w:pos="360"/>
        </w:tabs>
      </w:pPr>
      <w:rPr>
        <w:rFonts w:cs="Times New Roman"/>
      </w:rPr>
    </w:lvl>
  </w:abstractNum>
  <w:abstractNum w:abstractNumId="35">
    <w:nsid w:val="5B330802"/>
    <w:multiLevelType w:val="hybridMultilevel"/>
    <w:tmpl w:val="AD8C4A6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6">
    <w:nsid w:val="5BA10BD2"/>
    <w:multiLevelType w:val="multilevel"/>
    <w:tmpl w:val="732CF60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5D3B5BBD"/>
    <w:multiLevelType w:val="multilevel"/>
    <w:tmpl w:val="4A900BDC"/>
    <w:lvl w:ilvl="0">
      <w:start w:val="1"/>
      <w:numFmt w:val="decimal"/>
      <w:lvlText w:val="%1."/>
      <w:lvlJc w:val="left"/>
      <w:pPr>
        <w:ind w:left="1170" w:hanging="1170"/>
      </w:pPr>
      <w:rPr>
        <w:rFonts w:cs="Times New Roman" w:hint="default"/>
      </w:rPr>
    </w:lvl>
    <w:lvl w:ilvl="1">
      <w:start w:val="1"/>
      <w:numFmt w:val="decimal"/>
      <w:lvlText w:val="%1.%2."/>
      <w:lvlJc w:val="left"/>
      <w:pPr>
        <w:ind w:left="1440" w:hanging="1170"/>
      </w:pPr>
      <w:rPr>
        <w:rFonts w:cs="Times New Roman" w:hint="default"/>
      </w:rPr>
    </w:lvl>
    <w:lvl w:ilvl="2">
      <w:start w:val="1"/>
      <w:numFmt w:val="decimal"/>
      <w:lvlText w:val="%1.%2.%3."/>
      <w:lvlJc w:val="left"/>
      <w:pPr>
        <w:ind w:left="1710" w:hanging="1170"/>
      </w:pPr>
      <w:rPr>
        <w:rFonts w:cs="Times New Roman" w:hint="default"/>
      </w:rPr>
    </w:lvl>
    <w:lvl w:ilvl="3">
      <w:start w:val="1"/>
      <w:numFmt w:val="decimal"/>
      <w:lvlText w:val="%1.%2.%3.%4."/>
      <w:lvlJc w:val="left"/>
      <w:pPr>
        <w:ind w:left="1980" w:hanging="1170"/>
      </w:pPr>
      <w:rPr>
        <w:rFonts w:cs="Times New Roman" w:hint="default"/>
      </w:rPr>
    </w:lvl>
    <w:lvl w:ilvl="4">
      <w:start w:val="1"/>
      <w:numFmt w:val="decimal"/>
      <w:lvlText w:val="%1.%2.%3.%4.%5."/>
      <w:lvlJc w:val="left"/>
      <w:pPr>
        <w:ind w:left="2250" w:hanging="1170"/>
      </w:pPr>
      <w:rPr>
        <w:rFonts w:cs="Times New Roman" w:hint="default"/>
      </w:rPr>
    </w:lvl>
    <w:lvl w:ilvl="5">
      <w:start w:val="1"/>
      <w:numFmt w:val="decimal"/>
      <w:lvlText w:val="%1.%2.%3.%4.%5.%6."/>
      <w:lvlJc w:val="left"/>
      <w:pPr>
        <w:ind w:left="2520" w:hanging="117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8">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9">
    <w:nsid w:val="614D146C"/>
    <w:multiLevelType w:val="multilevel"/>
    <w:tmpl w:val="D4961A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75" w:hanging="61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40">
    <w:nsid w:val="66C308AB"/>
    <w:multiLevelType w:val="hybridMultilevel"/>
    <w:tmpl w:val="ED6044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DD54205"/>
    <w:multiLevelType w:val="hybridMultilevel"/>
    <w:tmpl w:val="0B34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BD1E28"/>
    <w:multiLevelType w:val="hybridMultilevel"/>
    <w:tmpl w:val="297841C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4EA7AC2"/>
    <w:multiLevelType w:val="hybridMultilevel"/>
    <w:tmpl w:val="66E6D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7234518"/>
    <w:multiLevelType w:val="hybridMultilevel"/>
    <w:tmpl w:val="D95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95810"/>
    <w:multiLevelType w:val="multilevel"/>
    <w:tmpl w:val="62C45958"/>
    <w:lvl w:ilvl="0">
      <w:start w:val="2"/>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34"/>
  </w:num>
  <w:num w:numId="2">
    <w:abstractNumId w:val="29"/>
  </w:num>
  <w:num w:numId="3">
    <w:abstractNumId w:val="18"/>
  </w:num>
  <w:num w:numId="4">
    <w:abstractNumId w:val="11"/>
  </w:num>
  <w:num w:numId="5">
    <w:abstractNumId w:val="13"/>
  </w:num>
  <w:num w:numId="6">
    <w:abstractNumId w:val="23"/>
  </w:num>
  <w:num w:numId="7">
    <w:abstractNumId w:val="39"/>
  </w:num>
  <w:num w:numId="8">
    <w:abstractNumId w:val="1"/>
  </w:num>
  <w:num w:numId="9">
    <w:abstractNumId w:val="36"/>
  </w:num>
  <w:num w:numId="10">
    <w:abstractNumId w:val="46"/>
  </w:num>
  <w:num w:numId="11">
    <w:abstractNumId w:val="37"/>
  </w:num>
  <w:num w:numId="12">
    <w:abstractNumId w:val="32"/>
  </w:num>
  <w:num w:numId="13">
    <w:abstractNumId w:val="33"/>
  </w:num>
  <w:num w:numId="14">
    <w:abstractNumId w:val="14"/>
  </w:num>
  <w:num w:numId="15">
    <w:abstractNumId w:val="17"/>
  </w:num>
  <w:num w:numId="16">
    <w:abstractNumId w:val="43"/>
  </w:num>
  <w:num w:numId="17">
    <w:abstractNumId w:val="21"/>
  </w:num>
  <w:num w:numId="18">
    <w:abstractNumId w:val="41"/>
  </w:num>
  <w:num w:numId="19">
    <w:abstractNumId w:val="15"/>
  </w:num>
  <w:num w:numId="20">
    <w:abstractNumId w:val="38"/>
  </w:num>
  <w:num w:numId="21">
    <w:abstractNumId w:val="0"/>
  </w:num>
  <w:num w:numId="22">
    <w:abstractNumId w:val="25"/>
  </w:num>
  <w:num w:numId="23">
    <w:abstractNumId w:val="9"/>
  </w:num>
  <w:num w:numId="24">
    <w:abstractNumId w:val="22"/>
  </w:num>
  <w:num w:numId="25">
    <w:abstractNumId w:val="28"/>
  </w:num>
  <w:num w:numId="26">
    <w:abstractNumId w:val="5"/>
  </w:num>
  <w:num w:numId="27">
    <w:abstractNumId w:val="7"/>
  </w:num>
  <w:num w:numId="28">
    <w:abstractNumId w:val="26"/>
  </w:num>
  <w:num w:numId="29">
    <w:abstractNumId w:val="44"/>
  </w:num>
  <w:num w:numId="30">
    <w:abstractNumId w:val="19"/>
  </w:num>
  <w:num w:numId="31">
    <w:abstractNumId w:val="20"/>
  </w:num>
  <w:num w:numId="32">
    <w:abstractNumId w:val="27"/>
  </w:num>
  <w:num w:numId="33">
    <w:abstractNumId w:val="31"/>
  </w:num>
  <w:num w:numId="34">
    <w:abstractNumId w:val="45"/>
  </w:num>
  <w:num w:numId="35">
    <w:abstractNumId w:val="8"/>
  </w:num>
  <w:num w:numId="36">
    <w:abstractNumId w:val="12"/>
  </w:num>
  <w:num w:numId="37">
    <w:abstractNumId w:val="16"/>
  </w:num>
  <w:num w:numId="38">
    <w:abstractNumId w:val="6"/>
  </w:num>
  <w:num w:numId="39">
    <w:abstractNumId w:val="24"/>
  </w:num>
  <w:num w:numId="40">
    <w:abstractNumId w:val="3"/>
  </w:num>
  <w:num w:numId="41">
    <w:abstractNumId w:val="2"/>
  </w:num>
  <w:num w:numId="42">
    <w:abstractNumId w:val="10"/>
  </w:num>
  <w:num w:numId="43">
    <w:abstractNumId w:val="42"/>
  </w:num>
  <w:num w:numId="44">
    <w:abstractNumId w:val="35"/>
  </w:num>
  <w:num w:numId="45">
    <w:abstractNumId w:val="30"/>
  </w:num>
  <w:num w:numId="46">
    <w:abstractNumId w:val="40"/>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F531F"/>
    <w:rsid w:val="00002E79"/>
    <w:rsid w:val="00003C77"/>
    <w:rsid w:val="00003CDA"/>
    <w:rsid w:val="0000615D"/>
    <w:rsid w:val="0001187D"/>
    <w:rsid w:val="0001266A"/>
    <w:rsid w:val="000133F5"/>
    <w:rsid w:val="00015C76"/>
    <w:rsid w:val="00016B69"/>
    <w:rsid w:val="00020DC7"/>
    <w:rsid w:val="00022C2C"/>
    <w:rsid w:val="00024939"/>
    <w:rsid w:val="00024D21"/>
    <w:rsid w:val="00026EAD"/>
    <w:rsid w:val="0002707A"/>
    <w:rsid w:val="000311DA"/>
    <w:rsid w:val="000333EB"/>
    <w:rsid w:val="0003550D"/>
    <w:rsid w:val="00041AAC"/>
    <w:rsid w:val="00042F85"/>
    <w:rsid w:val="00043526"/>
    <w:rsid w:val="000474A4"/>
    <w:rsid w:val="00054B46"/>
    <w:rsid w:val="00055118"/>
    <w:rsid w:val="00055FEE"/>
    <w:rsid w:val="000562D8"/>
    <w:rsid w:val="00056C99"/>
    <w:rsid w:val="00057CB6"/>
    <w:rsid w:val="00062510"/>
    <w:rsid w:val="000633BD"/>
    <w:rsid w:val="000708A3"/>
    <w:rsid w:val="000711E6"/>
    <w:rsid w:val="0007204A"/>
    <w:rsid w:val="000720CE"/>
    <w:rsid w:val="00073D36"/>
    <w:rsid w:val="00074196"/>
    <w:rsid w:val="00076D8A"/>
    <w:rsid w:val="000770BF"/>
    <w:rsid w:val="000836D0"/>
    <w:rsid w:val="00083788"/>
    <w:rsid w:val="00083830"/>
    <w:rsid w:val="000846CB"/>
    <w:rsid w:val="00086D07"/>
    <w:rsid w:val="00094088"/>
    <w:rsid w:val="000B1D85"/>
    <w:rsid w:val="000B7592"/>
    <w:rsid w:val="000C073B"/>
    <w:rsid w:val="000C0D86"/>
    <w:rsid w:val="000D1D0D"/>
    <w:rsid w:val="000D23B4"/>
    <w:rsid w:val="000E0AD9"/>
    <w:rsid w:val="000E240A"/>
    <w:rsid w:val="000E4CE5"/>
    <w:rsid w:val="000E67E6"/>
    <w:rsid w:val="000E77AA"/>
    <w:rsid w:val="000F0048"/>
    <w:rsid w:val="000F61DD"/>
    <w:rsid w:val="000F680C"/>
    <w:rsid w:val="001016DF"/>
    <w:rsid w:val="00102ED0"/>
    <w:rsid w:val="001039C3"/>
    <w:rsid w:val="001062BB"/>
    <w:rsid w:val="00106505"/>
    <w:rsid w:val="00111CD6"/>
    <w:rsid w:val="00111D9A"/>
    <w:rsid w:val="0011239E"/>
    <w:rsid w:val="001156DB"/>
    <w:rsid w:val="0012239B"/>
    <w:rsid w:val="001234D2"/>
    <w:rsid w:val="00124E2F"/>
    <w:rsid w:val="00126E90"/>
    <w:rsid w:val="00127667"/>
    <w:rsid w:val="00130170"/>
    <w:rsid w:val="00130809"/>
    <w:rsid w:val="00134873"/>
    <w:rsid w:val="00137FD7"/>
    <w:rsid w:val="0015638A"/>
    <w:rsid w:val="00156AD0"/>
    <w:rsid w:val="00157214"/>
    <w:rsid w:val="00163B48"/>
    <w:rsid w:val="00165565"/>
    <w:rsid w:val="00166B36"/>
    <w:rsid w:val="0017175C"/>
    <w:rsid w:val="00176338"/>
    <w:rsid w:val="0017790B"/>
    <w:rsid w:val="0018079F"/>
    <w:rsid w:val="00181294"/>
    <w:rsid w:val="00183AD2"/>
    <w:rsid w:val="00185575"/>
    <w:rsid w:val="0018744C"/>
    <w:rsid w:val="00187B4C"/>
    <w:rsid w:val="00193112"/>
    <w:rsid w:val="00196E75"/>
    <w:rsid w:val="00197274"/>
    <w:rsid w:val="001A2AF4"/>
    <w:rsid w:val="001A4585"/>
    <w:rsid w:val="001A499C"/>
    <w:rsid w:val="001A6586"/>
    <w:rsid w:val="001A7DE2"/>
    <w:rsid w:val="001B1C61"/>
    <w:rsid w:val="001B39A7"/>
    <w:rsid w:val="001B5972"/>
    <w:rsid w:val="001C0BD1"/>
    <w:rsid w:val="001C2B93"/>
    <w:rsid w:val="001C2E81"/>
    <w:rsid w:val="001C31A6"/>
    <w:rsid w:val="001C4EB7"/>
    <w:rsid w:val="001C5D56"/>
    <w:rsid w:val="001D3FA0"/>
    <w:rsid w:val="001D6635"/>
    <w:rsid w:val="001D739E"/>
    <w:rsid w:val="001E2621"/>
    <w:rsid w:val="001E2D89"/>
    <w:rsid w:val="001E3663"/>
    <w:rsid w:val="001E42ED"/>
    <w:rsid w:val="001E6946"/>
    <w:rsid w:val="001F0292"/>
    <w:rsid w:val="001F18FD"/>
    <w:rsid w:val="001F2529"/>
    <w:rsid w:val="001F3435"/>
    <w:rsid w:val="001F56E8"/>
    <w:rsid w:val="002013DB"/>
    <w:rsid w:val="0020283C"/>
    <w:rsid w:val="00203425"/>
    <w:rsid w:val="002050F5"/>
    <w:rsid w:val="0020690D"/>
    <w:rsid w:val="00207EE3"/>
    <w:rsid w:val="002136B6"/>
    <w:rsid w:val="0021486D"/>
    <w:rsid w:val="00216927"/>
    <w:rsid w:val="002202EC"/>
    <w:rsid w:val="00220520"/>
    <w:rsid w:val="00220C60"/>
    <w:rsid w:val="002213D9"/>
    <w:rsid w:val="00222F54"/>
    <w:rsid w:val="00226114"/>
    <w:rsid w:val="00227219"/>
    <w:rsid w:val="0022730F"/>
    <w:rsid w:val="00230A5C"/>
    <w:rsid w:val="00230F27"/>
    <w:rsid w:val="0023112E"/>
    <w:rsid w:val="00232956"/>
    <w:rsid w:val="002351A3"/>
    <w:rsid w:val="00245FA1"/>
    <w:rsid w:val="0025214D"/>
    <w:rsid w:val="002534C7"/>
    <w:rsid w:val="00253CD9"/>
    <w:rsid w:val="00255404"/>
    <w:rsid w:val="0026322B"/>
    <w:rsid w:val="00264C37"/>
    <w:rsid w:val="00272E42"/>
    <w:rsid w:val="00272E80"/>
    <w:rsid w:val="00274A03"/>
    <w:rsid w:val="00277EA1"/>
    <w:rsid w:val="00280C3E"/>
    <w:rsid w:val="002834C7"/>
    <w:rsid w:val="002856B2"/>
    <w:rsid w:val="00285C39"/>
    <w:rsid w:val="0028705D"/>
    <w:rsid w:val="002917DE"/>
    <w:rsid w:val="00291D6E"/>
    <w:rsid w:val="002923A4"/>
    <w:rsid w:val="002A1652"/>
    <w:rsid w:val="002A226D"/>
    <w:rsid w:val="002A3047"/>
    <w:rsid w:val="002A5826"/>
    <w:rsid w:val="002B4D4D"/>
    <w:rsid w:val="002C0774"/>
    <w:rsid w:val="002C0FF6"/>
    <w:rsid w:val="002C7E33"/>
    <w:rsid w:val="002D1711"/>
    <w:rsid w:val="002D5079"/>
    <w:rsid w:val="002D60B4"/>
    <w:rsid w:val="002D76D6"/>
    <w:rsid w:val="002E1814"/>
    <w:rsid w:val="002E3A7A"/>
    <w:rsid w:val="002F13AA"/>
    <w:rsid w:val="002F2556"/>
    <w:rsid w:val="002F3177"/>
    <w:rsid w:val="00304DAD"/>
    <w:rsid w:val="00305A37"/>
    <w:rsid w:val="003101C1"/>
    <w:rsid w:val="00313461"/>
    <w:rsid w:val="0031379E"/>
    <w:rsid w:val="00314FA5"/>
    <w:rsid w:val="00316F5D"/>
    <w:rsid w:val="003237C1"/>
    <w:rsid w:val="003268AD"/>
    <w:rsid w:val="00327E73"/>
    <w:rsid w:val="003304C7"/>
    <w:rsid w:val="003309D2"/>
    <w:rsid w:val="003315BE"/>
    <w:rsid w:val="0033393D"/>
    <w:rsid w:val="00333B1F"/>
    <w:rsid w:val="00334DA4"/>
    <w:rsid w:val="00336F9C"/>
    <w:rsid w:val="003415EC"/>
    <w:rsid w:val="00343A82"/>
    <w:rsid w:val="00345345"/>
    <w:rsid w:val="00345876"/>
    <w:rsid w:val="003472F4"/>
    <w:rsid w:val="00347E8D"/>
    <w:rsid w:val="00350888"/>
    <w:rsid w:val="00352F83"/>
    <w:rsid w:val="003539C5"/>
    <w:rsid w:val="003549FD"/>
    <w:rsid w:val="003575D2"/>
    <w:rsid w:val="0036022D"/>
    <w:rsid w:val="003620E9"/>
    <w:rsid w:val="00365905"/>
    <w:rsid w:val="0037253A"/>
    <w:rsid w:val="00377C87"/>
    <w:rsid w:val="003838A6"/>
    <w:rsid w:val="003869D3"/>
    <w:rsid w:val="00386E00"/>
    <w:rsid w:val="00387C00"/>
    <w:rsid w:val="0039010F"/>
    <w:rsid w:val="003910B2"/>
    <w:rsid w:val="003923CF"/>
    <w:rsid w:val="00392C08"/>
    <w:rsid w:val="00393FAA"/>
    <w:rsid w:val="003954FE"/>
    <w:rsid w:val="003A04B2"/>
    <w:rsid w:val="003A2C87"/>
    <w:rsid w:val="003A656A"/>
    <w:rsid w:val="003A67C7"/>
    <w:rsid w:val="003A79E9"/>
    <w:rsid w:val="003B0F2D"/>
    <w:rsid w:val="003B1525"/>
    <w:rsid w:val="003B2495"/>
    <w:rsid w:val="003B26AC"/>
    <w:rsid w:val="003B391B"/>
    <w:rsid w:val="003B45C6"/>
    <w:rsid w:val="003C068A"/>
    <w:rsid w:val="003C077B"/>
    <w:rsid w:val="003C1585"/>
    <w:rsid w:val="003C2762"/>
    <w:rsid w:val="003C4E61"/>
    <w:rsid w:val="003D200D"/>
    <w:rsid w:val="003D401B"/>
    <w:rsid w:val="003D6948"/>
    <w:rsid w:val="003E19E3"/>
    <w:rsid w:val="003F064C"/>
    <w:rsid w:val="003F6B52"/>
    <w:rsid w:val="003F7F75"/>
    <w:rsid w:val="0040515A"/>
    <w:rsid w:val="00412731"/>
    <w:rsid w:val="00413017"/>
    <w:rsid w:val="004145D4"/>
    <w:rsid w:val="00414DB8"/>
    <w:rsid w:val="004171D9"/>
    <w:rsid w:val="004177EC"/>
    <w:rsid w:val="00417E61"/>
    <w:rsid w:val="00420CE2"/>
    <w:rsid w:val="00424D93"/>
    <w:rsid w:val="00425545"/>
    <w:rsid w:val="00425CEA"/>
    <w:rsid w:val="00426E6C"/>
    <w:rsid w:val="00435872"/>
    <w:rsid w:val="00436822"/>
    <w:rsid w:val="00437008"/>
    <w:rsid w:val="0043797C"/>
    <w:rsid w:val="00440F4E"/>
    <w:rsid w:val="00442AD6"/>
    <w:rsid w:val="00454483"/>
    <w:rsid w:val="004579DA"/>
    <w:rsid w:val="00460E6D"/>
    <w:rsid w:val="0046270F"/>
    <w:rsid w:val="00465E6E"/>
    <w:rsid w:val="00467884"/>
    <w:rsid w:val="00467891"/>
    <w:rsid w:val="0047442E"/>
    <w:rsid w:val="004817F8"/>
    <w:rsid w:val="00481B19"/>
    <w:rsid w:val="00481D1D"/>
    <w:rsid w:val="00484BB0"/>
    <w:rsid w:val="0049420A"/>
    <w:rsid w:val="004942EC"/>
    <w:rsid w:val="00495BA1"/>
    <w:rsid w:val="004A51CD"/>
    <w:rsid w:val="004A7D96"/>
    <w:rsid w:val="004B0D04"/>
    <w:rsid w:val="004B7F44"/>
    <w:rsid w:val="004C0C63"/>
    <w:rsid w:val="004C2B2B"/>
    <w:rsid w:val="004C545C"/>
    <w:rsid w:val="004C6EC0"/>
    <w:rsid w:val="004C7466"/>
    <w:rsid w:val="004C7BD5"/>
    <w:rsid w:val="004C7D7A"/>
    <w:rsid w:val="004D116B"/>
    <w:rsid w:val="004D7D97"/>
    <w:rsid w:val="004E2AB8"/>
    <w:rsid w:val="004E2FBC"/>
    <w:rsid w:val="004E4F1A"/>
    <w:rsid w:val="004E54D8"/>
    <w:rsid w:val="004E56CA"/>
    <w:rsid w:val="004E774F"/>
    <w:rsid w:val="004F098A"/>
    <w:rsid w:val="004F1B5F"/>
    <w:rsid w:val="004F3BF9"/>
    <w:rsid w:val="00501184"/>
    <w:rsid w:val="00503593"/>
    <w:rsid w:val="00505808"/>
    <w:rsid w:val="00507E7C"/>
    <w:rsid w:val="005100C0"/>
    <w:rsid w:val="00515B1E"/>
    <w:rsid w:val="0051681F"/>
    <w:rsid w:val="005205BC"/>
    <w:rsid w:val="00521122"/>
    <w:rsid w:val="00521EC0"/>
    <w:rsid w:val="00522514"/>
    <w:rsid w:val="00525C06"/>
    <w:rsid w:val="00526F00"/>
    <w:rsid w:val="005278E4"/>
    <w:rsid w:val="00530C25"/>
    <w:rsid w:val="0053434B"/>
    <w:rsid w:val="00541700"/>
    <w:rsid w:val="00544C59"/>
    <w:rsid w:val="00554980"/>
    <w:rsid w:val="00555DBB"/>
    <w:rsid w:val="005601FE"/>
    <w:rsid w:val="005676AA"/>
    <w:rsid w:val="00571A8C"/>
    <w:rsid w:val="00572C14"/>
    <w:rsid w:val="00574014"/>
    <w:rsid w:val="0057677F"/>
    <w:rsid w:val="00580193"/>
    <w:rsid w:val="00582320"/>
    <w:rsid w:val="005929D8"/>
    <w:rsid w:val="005940C9"/>
    <w:rsid w:val="00594110"/>
    <w:rsid w:val="00594F60"/>
    <w:rsid w:val="00595B92"/>
    <w:rsid w:val="00596404"/>
    <w:rsid w:val="005972B9"/>
    <w:rsid w:val="005A3F28"/>
    <w:rsid w:val="005A6334"/>
    <w:rsid w:val="005B248D"/>
    <w:rsid w:val="005B6C30"/>
    <w:rsid w:val="005C035E"/>
    <w:rsid w:val="005C1008"/>
    <w:rsid w:val="005C67DA"/>
    <w:rsid w:val="005D11C4"/>
    <w:rsid w:val="005E1780"/>
    <w:rsid w:val="005E2186"/>
    <w:rsid w:val="005E260D"/>
    <w:rsid w:val="005E281F"/>
    <w:rsid w:val="005E3C60"/>
    <w:rsid w:val="005F3708"/>
    <w:rsid w:val="005F4886"/>
    <w:rsid w:val="005F5C75"/>
    <w:rsid w:val="005F6075"/>
    <w:rsid w:val="00600533"/>
    <w:rsid w:val="00603970"/>
    <w:rsid w:val="006078AB"/>
    <w:rsid w:val="00613031"/>
    <w:rsid w:val="00614A7E"/>
    <w:rsid w:val="00617E14"/>
    <w:rsid w:val="006215FA"/>
    <w:rsid w:val="00621E02"/>
    <w:rsid w:val="006230BF"/>
    <w:rsid w:val="00623861"/>
    <w:rsid w:val="00624820"/>
    <w:rsid w:val="00625614"/>
    <w:rsid w:val="00627E96"/>
    <w:rsid w:val="00636244"/>
    <w:rsid w:val="00637297"/>
    <w:rsid w:val="00640450"/>
    <w:rsid w:val="0064408B"/>
    <w:rsid w:val="00644F0D"/>
    <w:rsid w:val="00646B3B"/>
    <w:rsid w:val="00647705"/>
    <w:rsid w:val="00650061"/>
    <w:rsid w:val="00650453"/>
    <w:rsid w:val="00650A2C"/>
    <w:rsid w:val="00654126"/>
    <w:rsid w:val="00654493"/>
    <w:rsid w:val="00657C86"/>
    <w:rsid w:val="00663D1F"/>
    <w:rsid w:val="00664A5D"/>
    <w:rsid w:val="006650E2"/>
    <w:rsid w:val="006652B9"/>
    <w:rsid w:val="00666442"/>
    <w:rsid w:val="00666EC9"/>
    <w:rsid w:val="00667EF8"/>
    <w:rsid w:val="00670156"/>
    <w:rsid w:val="00671E0E"/>
    <w:rsid w:val="006754DD"/>
    <w:rsid w:val="006769A1"/>
    <w:rsid w:val="006776E7"/>
    <w:rsid w:val="00683F17"/>
    <w:rsid w:val="00686AD2"/>
    <w:rsid w:val="00686CC6"/>
    <w:rsid w:val="00694582"/>
    <w:rsid w:val="00694853"/>
    <w:rsid w:val="006A0F6F"/>
    <w:rsid w:val="006A3656"/>
    <w:rsid w:val="006A4292"/>
    <w:rsid w:val="006B0651"/>
    <w:rsid w:val="006B10E1"/>
    <w:rsid w:val="006B1158"/>
    <w:rsid w:val="006B3280"/>
    <w:rsid w:val="006B5906"/>
    <w:rsid w:val="006B5B2E"/>
    <w:rsid w:val="006B5FC1"/>
    <w:rsid w:val="006B746A"/>
    <w:rsid w:val="006C0331"/>
    <w:rsid w:val="006C170C"/>
    <w:rsid w:val="006C3EC9"/>
    <w:rsid w:val="006D16EA"/>
    <w:rsid w:val="006D6C2C"/>
    <w:rsid w:val="006E4240"/>
    <w:rsid w:val="006F110A"/>
    <w:rsid w:val="006F2BC7"/>
    <w:rsid w:val="006F529E"/>
    <w:rsid w:val="006F617B"/>
    <w:rsid w:val="00703200"/>
    <w:rsid w:val="00706470"/>
    <w:rsid w:val="0070689D"/>
    <w:rsid w:val="007133A5"/>
    <w:rsid w:val="00713ECE"/>
    <w:rsid w:val="007216AB"/>
    <w:rsid w:val="00727E73"/>
    <w:rsid w:val="00734504"/>
    <w:rsid w:val="0073519C"/>
    <w:rsid w:val="007354F8"/>
    <w:rsid w:val="00743607"/>
    <w:rsid w:val="00746A5F"/>
    <w:rsid w:val="0075216D"/>
    <w:rsid w:val="007525E9"/>
    <w:rsid w:val="007554D3"/>
    <w:rsid w:val="00757D1A"/>
    <w:rsid w:val="00760289"/>
    <w:rsid w:val="007626D0"/>
    <w:rsid w:val="00763CD5"/>
    <w:rsid w:val="00771AAB"/>
    <w:rsid w:val="00771E48"/>
    <w:rsid w:val="00773922"/>
    <w:rsid w:val="00775BB3"/>
    <w:rsid w:val="00777F02"/>
    <w:rsid w:val="007803F1"/>
    <w:rsid w:val="007807DB"/>
    <w:rsid w:val="00785A45"/>
    <w:rsid w:val="007864C1"/>
    <w:rsid w:val="007866BE"/>
    <w:rsid w:val="00791C42"/>
    <w:rsid w:val="00795145"/>
    <w:rsid w:val="007952D0"/>
    <w:rsid w:val="00795D60"/>
    <w:rsid w:val="00795E26"/>
    <w:rsid w:val="007A1474"/>
    <w:rsid w:val="007A3516"/>
    <w:rsid w:val="007A7D9E"/>
    <w:rsid w:val="007C5B16"/>
    <w:rsid w:val="007C71B0"/>
    <w:rsid w:val="007C7475"/>
    <w:rsid w:val="007D3CBC"/>
    <w:rsid w:val="007D64EB"/>
    <w:rsid w:val="007D7668"/>
    <w:rsid w:val="007D7CAD"/>
    <w:rsid w:val="007E2745"/>
    <w:rsid w:val="007E3C81"/>
    <w:rsid w:val="007E64A4"/>
    <w:rsid w:val="007F26A1"/>
    <w:rsid w:val="007F2DF4"/>
    <w:rsid w:val="007F3AA4"/>
    <w:rsid w:val="007F6776"/>
    <w:rsid w:val="0081548D"/>
    <w:rsid w:val="00823052"/>
    <w:rsid w:val="008230E1"/>
    <w:rsid w:val="00824F09"/>
    <w:rsid w:val="0083067D"/>
    <w:rsid w:val="00830E4B"/>
    <w:rsid w:val="008330C6"/>
    <w:rsid w:val="00833E15"/>
    <w:rsid w:val="00835B31"/>
    <w:rsid w:val="00836C45"/>
    <w:rsid w:val="00837590"/>
    <w:rsid w:val="00837D86"/>
    <w:rsid w:val="00841096"/>
    <w:rsid w:val="00843C38"/>
    <w:rsid w:val="008448AA"/>
    <w:rsid w:val="00852A9B"/>
    <w:rsid w:val="00854D6F"/>
    <w:rsid w:val="00855A83"/>
    <w:rsid w:val="008600EF"/>
    <w:rsid w:val="00860AD0"/>
    <w:rsid w:val="0086130D"/>
    <w:rsid w:val="00866E5F"/>
    <w:rsid w:val="0087484C"/>
    <w:rsid w:val="00876BD5"/>
    <w:rsid w:val="0088039B"/>
    <w:rsid w:val="008820F5"/>
    <w:rsid w:val="00883267"/>
    <w:rsid w:val="00883D7F"/>
    <w:rsid w:val="0088677D"/>
    <w:rsid w:val="00887159"/>
    <w:rsid w:val="00890A92"/>
    <w:rsid w:val="008929C1"/>
    <w:rsid w:val="00893019"/>
    <w:rsid w:val="008933AA"/>
    <w:rsid w:val="0089457C"/>
    <w:rsid w:val="008953BC"/>
    <w:rsid w:val="00895437"/>
    <w:rsid w:val="008A251A"/>
    <w:rsid w:val="008A5B20"/>
    <w:rsid w:val="008A719F"/>
    <w:rsid w:val="008B1284"/>
    <w:rsid w:val="008B35BA"/>
    <w:rsid w:val="008B6AFB"/>
    <w:rsid w:val="008C100F"/>
    <w:rsid w:val="008C1D58"/>
    <w:rsid w:val="008C207F"/>
    <w:rsid w:val="008C2566"/>
    <w:rsid w:val="008C39B5"/>
    <w:rsid w:val="008C4516"/>
    <w:rsid w:val="008C6251"/>
    <w:rsid w:val="008C7EC0"/>
    <w:rsid w:val="008C7FE5"/>
    <w:rsid w:val="008D0745"/>
    <w:rsid w:val="008D0820"/>
    <w:rsid w:val="008D426B"/>
    <w:rsid w:val="008E03D9"/>
    <w:rsid w:val="008E0A2F"/>
    <w:rsid w:val="008E2C9C"/>
    <w:rsid w:val="008E3D81"/>
    <w:rsid w:val="008F5530"/>
    <w:rsid w:val="008F6F51"/>
    <w:rsid w:val="008F7324"/>
    <w:rsid w:val="009007CF"/>
    <w:rsid w:val="00900A36"/>
    <w:rsid w:val="00902FCC"/>
    <w:rsid w:val="009038B0"/>
    <w:rsid w:val="0090515F"/>
    <w:rsid w:val="0091590A"/>
    <w:rsid w:val="00917F6F"/>
    <w:rsid w:val="00921F46"/>
    <w:rsid w:val="009224F1"/>
    <w:rsid w:val="00922D1C"/>
    <w:rsid w:val="00923E38"/>
    <w:rsid w:val="00924DCD"/>
    <w:rsid w:val="009268CE"/>
    <w:rsid w:val="0092764E"/>
    <w:rsid w:val="00930612"/>
    <w:rsid w:val="009306C3"/>
    <w:rsid w:val="00930DEB"/>
    <w:rsid w:val="00931AAA"/>
    <w:rsid w:val="009322F0"/>
    <w:rsid w:val="009369A2"/>
    <w:rsid w:val="00941FBB"/>
    <w:rsid w:val="00943653"/>
    <w:rsid w:val="0094462F"/>
    <w:rsid w:val="00945A8A"/>
    <w:rsid w:val="009472A9"/>
    <w:rsid w:val="00951094"/>
    <w:rsid w:val="00951140"/>
    <w:rsid w:val="00951CAA"/>
    <w:rsid w:val="00953253"/>
    <w:rsid w:val="0095396A"/>
    <w:rsid w:val="00956DEE"/>
    <w:rsid w:val="00962A1A"/>
    <w:rsid w:val="00965447"/>
    <w:rsid w:val="00972EB9"/>
    <w:rsid w:val="00976D3A"/>
    <w:rsid w:val="009823CF"/>
    <w:rsid w:val="009831BB"/>
    <w:rsid w:val="009871D4"/>
    <w:rsid w:val="009940F7"/>
    <w:rsid w:val="00994F98"/>
    <w:rsid w:val="00995A8E"/>
    <w:rsid w:val="009962FA"/>
    <w:rsid w:val="009969A1"/>
    <w:rsid w:val="009A1DC4"/>
    <w:rsid w:val="009A24C9"/>
    <w:rsid w:val="009B1D79"/>
    <w:rsid w:val="009B36BC"/>
    <w:rsid w:val="009B43AE"/>
    <w:rsid w:val="009C0528"/>
    <w:rsid w:val="009C20CA"/>
    <w:rsid w:val="009C34C0"/>
    <w:rsid w:val="009C40B1"/>
    <w:rsid w:val="009C604B"/>
    <w:rsid w:val="009C7671"/>
    <w:rsid w:val="009D0062"/>
    <w:rsid w:val="009D5137"/>
    <w:rsid w:val="009D58BA"/>
    <w:rsid w:val="009E29B5"/>
    <w:rsid w:val="009E6395"/>
    <w:rsid w:val="009F0177"/>
    <w:rsid w:val="009F0AB6"/>
    <w:rsid w:val="009F1E77"/>
    <w:rsid w:val="009F49F0"/>
    <w:rsid w:val="009F57F9"/>
    <w:rsid w:val="009F5B07"/>
    <w:rsid w:val="009F63FE"/>
    <w:rsid w:val="009F7507"/>
    <w:rsid w:val="00A04471"/>
    <w:rsid w:val="00A06080"/>
    <w:rsid w:val="00A07747"/>
    <w:rsid w:val="00A10D85"/>
    <w:rsid w:val="00A11F3B"/>
    <w:rsid w:val="00A1288A"/>
    <w:rsid w:val="00A13774"/>
    <w:rsid w:val="00A140DB"/>
    <w:rsid w:val="00A14325"/>
    <w:rsid w:val="00A16197"/>
    <w:rsid w:val="00A2087F"/>
    <w:rsid w:val="00A20D1E"/>
    <w:rsid w:val="00A21917"/>
    <w:rsid w:val="00A242D0"/>
    <w:rsid w:val="00A24872"/>
    <w:rsid w:val="00A25F8A"/>
    <w:rsid w:val="00A363D4"/>
    <w:rsid w:val="00A37F3C"/>
    <w:rsid w:val="00A4123D"/>
    <w:rsid w:val="00A412BD"/>
    <w:rsid w:val="00A440A6"/>
    <w:rsid w:val="00A46500"/>
    <w:rsid w:val="00A47DC2"/>
    <w:rsid w:val="00A5106A"/>
    <w:rsid w:val="00A52BAC"/>
    <w:rsid w:val="00A535EE"/>
    <w:rsid w:val="00A53827"/>
    <w:rsid w:val="00A54301"/>
    <w:rsid w:val="00A54444"/>
    <w:rsid w:val="00A54EF5"/>
    <w:rsid w:val="00A57C74"/>
    <w:rsid w:val="00A60C4F"/>
    <w:rsid w:val="00A66AA1"/>
    <w:rsid w:val="00A71271"/>
    <w:rsid w:val="00A7285A"/>
    <w:rsid w:val="00A768BA"/>
    <w:rsid w:val="00A82D03"/>
    <w:rsid w:val="00A85056"/>
    <w:rsid w:val="00A85446"/>
    <w:rsid w:val="00A86428"/>
    <w:rsid w:val="00A93A88"/>
    <w:rsid w:val="00A96136"/>
    <w:rsid w:val="00A9667D"/>
    <w:rsid w:val="00AA0EA1"/>
    <w:rsid w:val="00AA1A0D"/>
    <w:rsid w:val="00AA27FE"/>
    <w:rsid w:val="00AA4FAC"/>
    <w:rsid w:val="00AA5AB0"/>
    <w:rsid w:val="00AB2DF6"/>
    <w:rsid w:val="00AB3D60"/>
    <w:rsid w:val="00AB4BC8"/>
    <w:rsid w:val="00AB4DF2"/>
    <w:rsid w:val="00AB79F2"/>
    <w:rsid w:val="00AC06CE"/>
    <w:rsid w:val="00AD26D1"/>
    <w:rsid w:val="00AD4AAB"/>
    <w:rsid w:val="00AD76DB"/>
    <w:rsid w:val="00AE1D9C"/>
    <w:rsid w:val="00AE5231"/>
    <w:rsid w:val="00AF373C"/>
    <w:rsid w:val="00AF5DD7"/>
    <w:rsid w:val="00AF5EDE"/>
    <w:rsid w:val="00B02B6E"/>
    <w:rsid w:val="00B02BBA"/>
    <w:rsid w:val="00B05616"/>
    <w:rsid w:val="00B06385"/>
    <w:rsid w:val="00B16ECC"/>
    <w:rsid w:val="00B17388"/>
    <w:rsid w:val="00B1797A"/>
    <w:rsid w:val="00B22597"/>
    <w:rsid w:val="00B254A8"/>
    <w:rsid w:val="00B27BFC"/>
    <w:rsid w:val="00B3029F"/>
    <w:rsid w:val="00B33BDF"/>
    <w:rsid w:val="00B33DB9"/>
    <w:rsid w:val="00B410FA"/>
    <w:rsid w:val="00B456E4"/>
    <w:rsid w:val="00B465F8"/>
    <w:rsid w:val="00B47269"/>
    <w:rsid w:val="00B5156E"/>
    <w:rsid w:val="00B524E2"/>
    <w:rsid w:val="00B5360E"/>
    <w:rsid w:val="00B57DF9"/>
    <w:rsid w:val="00B6259A"/>
    <w:rsid w:val="00B63E01"/>
    <w:rsid w:val="00B63EAD"/>
    <w:rsid w:val="00B73DF5"/>
    <w:rsid w:val="00B75F72"/>
    <w:rsid w:val="00B761F7"/>
    <w:rsid w:val="00B76DE6"/>
    <w:rsid w:val="00B85260"/>
    <w:rsid w:val="00B9107C"/>
    <w:rsid w:val="00B92E2B"/>
    <w:rsid w:val="00B93040"/>
    <w:rsid w:val="00B95231"/>
    <w:rsid w:val="00B9545F"/>
    <w:rsid w:val="00B96E4F"/>
    <w:rsid w:val="00BA0650"/>
    <w:rsid w:val="00BA2F71"/>
    <w:rsid w:val="00BA4480"/>
    <w:rsid w:val="00BA62B3"/>
    <w:rsid w:val="00BA64EE"/>
    <w:rsid w:val="00BA6ADC"/>
    <w:rsid w:val="00BB1F59"/>
    <w:rsid w:val="00BB34B9"/>
    <w:rsid w:val="00BB38B4"/>
    <w:rsid w:val="00BB4134"/>
    <w:rsid w:val="00BB5DD3"/>
    <w:rsid w:val="00BC3182"/>
    <w:rsid w:val="00BC4BBB"/>
    <w:rsid w:val="00BC69EC"/>
    <w:rsid w:val="00BC6BC0"/>
    <w:rsid w:val="00BD2883"/>
    <w:rsid w:val="00BD3381"/>
    <w:rsid w:val="00BE045C"/>
    <w:rsid w:val="00BE1267"/>
    <w:rsid w:val="00BE1568"/>
    <w:rsid w:val="00BE1EC5"/>
    <w:rsid w:val="00BE660E"/>
    <w:rsid w:val="00BE7178"/>
    <w:rsid w:val="00BF3C2B"/>
    <w:rsid w:val="00BF531F"/>
    <w:rsid w:val="00BF5528"/>
    <w:rsid w:val="00BF700A"/>
    <w:rsid w:val="00C01F63"/>
    <w:rsid w:val="00C0366C"/>
    <w:rsid w:val="00C044CF"/>
    <w:rsid w:val="00C058C5"/>
    <w:rsid w:val="00C065DA"/>
    <w:rsid w:val="00C110CE"/>
    <w:rsid w:val="00C15C61"/>
    <w:rsid w:val="00C16D79"/>
    <w:rsid w:val="00C20140"/>
    <w:rsid w:val="00C2163E"/>
    <w:rsid w:val="00C228AF"/>
    <w:rsid w:val="00C24411"/>
    <w:rsid w:val="00C27CBE"/>
    <w:rsid w:val="00C3022B"/>
    <w:rsid w:val="00C3500B"/>
    <w:rsid w:val="00C4031E"/>
    <w:rsid w:val="00C40DDC"/>
    <w:rsid w:val="00C40F99"/>
    <w:rsid w:val="00C520BC"/>
    <w:rsid w:val="00C52DAD"/>
    <w:rsid w:val="00C540E1"/>
    <w:rsid w:val="00C545BB"/>
    <w:rsid w:val="00C57589"/>
    <w:rsid w:val="00C57A87"/>
    <w:rsid w:val="00C607C1"/>
    <w:rsid w:val="00C635AA"/>
    <w:rsid w:val="00C63998"/>
    <w:rsid w:val="00C64AEE"/>
    <w:rsid w:val="00C66343"/>
    <w:rsid w:val="00C66845"/>
    <w:rsid w:val="00C71656"/>
    <w:rsid w:val="00C745B9"/>
    <w:rsid w:val="00C760E7"/>
    <w:rsid w:val="00C76E3F"/>
    <w:rsid w:val="00C85ABA"/>
    <w:rsid w:val="00C85CEB"/>
    <w:rsid w:val="00C86068"/>
    <w:rsid w:val="00C8761E"/>
    <w:rsid w:val="00C90EC0"/>
    <w:rsid w:val="00C941DE"/>
    <w:rsid w:val="00CA0101"/>
    <w:rsid w:val="00CA0DBB"/>
    <w:rsid w:val="00CA4551"/>
    <w:rsid w:val="00CA4C8D"/>
    <w:rsid w:val="00CA65C8"/>
    <w:rsid w:val="00CA7F59"/>
    <w:rsid w:val="00CB3628"/>
    <w:rsid w:val="00CB3907"/>
    <w:rsid w:val="00CB729B"/>
    <w:rsid w:val="00CC3D8F"/>
    <w:rsid w:val="00CC7FE6"/>
    <w:rsid w:val="00CD073E"/>
    <w:rsid w:val="00CD1C89"/>
    <w:rsid w:val="00CD297C"/>
    <w:rsid w:val="00CD2E76"/>
    <w:rsid w:val="00CD5049"/>
    <w:rsid w:val="00CD63EE"/>
    <w:rsid w:val="00CE09FE"/>
    <w:rsid w:val="00CE0ADE"/>
    <w:rsid w:val="00CE19FF"/>
    <w:rsid w:val="00CE57CB"/>
    <w:rsid w:val="00CF0134"/>
    <w:rsid w:val="00D01BA2"/>
    <w:rsid w:val="00D026DE"/>
    <w:rsid w:val="00D0502A"/>
    <w:rsid w:val="00D07579"/>
    <w:rsid w:val="00D1105E"/>
    <w:rsid w:val="00D11C69"/>
    <w:rsid w:val="00D13163"/>
    <w:rsid w:val="00D16CCF"/>
    <w:rsid w:val="00D20DBA"/>
    <w:rsid w:val="00D22928"/>
    <w:rsid w:val="00D30A31"/>
    <w:rsid w:val="00D30C18"/>
    <w:rsid w:val="00D311C9"/>
    <w:rsid w:val="00D31651"/>
    <w:rsid w:val="00D3237A"/>
    <w:rsid w:val="00D35140"/>
    <w:rsid w:val="00D3572F"/>
    <w:rsid w:val="00D35DF1"/>
    <w:rsid w:val="00D3726A"/>
    <w:rsid w:val="00D41086"/>
    <w:rsid w:val="00D42607"/>
    <w:rsid w:val="00D446B6"/>
    <w:rsid w:val="00D4476D"/>
    <w:rsid w:val="00D51457"/>
    <w:rsid w:val="00D54817"/>
    <w:rsid w:val="00D55D47"/>
    <w:rsid w:val="00D621A3"/>
    <w:rsid w:val="00D62A49"/>
    <w:rsid w:val="00D64583"/>
    <w:rsid w:val="00D64904"/>
    <w:rsid w:val="00D70478"/>
    <w:rsid w:val="00D71732"/>
    <w:rsid w:val="00D74DF9"/>
    <w:rsid w:val="00D75256"/>
    <w:rsid w:val="00D807A9"/>
    <w:rsid w:val="00D811AF"/>
    <w:rsid w:val="00D847EF"/>
    <w:rsid w:val="00D84A5A"/>
    <w:rsid w:val="00D85708"/>
    <w:rsid w:val="00D8698E"/>
    <w:rsid w:val="00D8709C"/>
    <w:rsid w:val="00D8799A"/>
    <w:rsid w:val="00D92D78"/>
    <w:rsid w:val="00D940A3"/>
    <w:rsid w:val="00D955A2"/>
    <w:rsid w:val="00D9592F"/>
    <w:rsid w:val="00D95ADC"/>
    <w:rsid w:val="00D96DD5"/>
    <w:rsid w:val="00D97EFB"/>
    <w:rsid w:val="00DA00B8"/>
    <w:rsid w:val="00DA0111"/>
    <w:rsid w:val="00DA1795"/>
    <w:rsid w:val="00DA2EC9"/>
    <w:rsid w:val="00DA725E"/>
    <w:rsid w:val="00DB36FE"/>
    <w:rsid w:val="00DB548E"/>
    <w:rsid w:val="00DC6751"/>
    <w:rsid w:val="00DD055E"/>
    <w:rsid w:val="00DD10E4"/>
    <w:rsid w:val="00DD4B49"/>
    <w:rsid w:val="00DE5F89"/>
    <w:rsid w:val="00DF042A"/>
    <w:rsid w:val="00DF0CD0"/>
    <w:rsid w:val="00DF0CF7"/>
    <w:rsid w:val="00DF1579"/>
    <w:rsid w:val="00DF2E19"/>
    <w:rsid w:val="00DF4889"/>
    <w:rsid w:val="00DF5193"/>
    <w:rsid w:val="00DF7FE8"/>
    <w:rsid w:val="00E027F6"/>
    <w:rsid w:val="00E03BDE"/>
    <w:rsid w:val="00E042DE"/>
    <w:rsid w:val="00E1084A"/>
    <w:rsid w:val="00E122AD"/>
    <w:rsid w:val="00E1394A"/>
    <w:rsid w:val="00E238B5"/>
    <w:rsid w:val="00E25091"/>
    <w:rsid w:val="00E25791"/>
    <w:rsid w:val="00E25A57"/>
    <w:rsid w:val="00E265D3"/>
    <w:rsid w:val="00E2676D"/>
    <w:rsid w:val="00E27B58"/>
    <w:rsid w:val="00E30B00"/>
    <w:rsid w:val="00E30C5A"/>
    <w:rsid w:val="00E3141C"/>
    <w:rsid w:val="00E316F3"/>
    <w:rsid w:val="00E32046"/>
    <w:rsid w:val="00E33812"/>
    <w:rsid w:val="00E36A41"/>
    <w:rsid w:val="00E43FF1"/>
    <w:rsid w:val="00E5119F"/>
    <w:rsid w:val="00E553D1"/>
    <w:rsid w:val="00E576BB"/>
    <w:rsid w:val="00E64702"/>
    <w:rsid w:val="00E64CEA"/>
    <w:rsid w:val="00E72F65"/>
    <w:rsid w:val="00E73128"/>
    <w:rsid w:val="00E74614"/>
    <w:rsid w:val="00E7504F"/>
    <w:rsid w:val="00E81AB3"/>
    <w:rsid w:val="00E82896"/>
    <w:rsid w:val="00E84DE4"/>
    <w:rsid w:val="00E85AEE"/>
    <w:rsid w:val="00E8704B"/>
    <w:rsid w:val="00E95DC6"/>
    <w:rsid w:val="00E979B4"/>
    <w:rsid w:val="00EA0964"/>
    <w:rsid w:val="00EA48F4"/>
    <w:rsid w:val="00EA6546"/>
    <w:rsid w:val="00EB23AA"/>
    <w:rsid w:val="00EB36D4"/>
    <w:rsid w:val="00EB5F08"/>
    <w:rsid w:val="00EB6058"/>
    <w:rsid w:val="00EC0ED5"/>
    <w:rsid w:val="00EC37E6"/>
    <w:rsid w:val="00EC47FD"/>
    <w:rsid w:val="00EC4B39"/>
    <w:rsid w:val="00EC5B8A"/>
    <w:rsid w:val="00EC63EB"/>
    <w:rsid w:val="00EC6C21"/>
    <w:rsid w:val="00EC703D"/>
    <w:rsid w:val="00EC7445"/>
    <w:rsid w:val="00EC75F7"/>
    <w:rsid w:val="00EC7727"/>
    <w:rsid w:val="00ED6151"/>
    <w:rsid w:val="00ED64D7"/>
    <w:rsid w:val="00EE06D3"/>
    <w:rsid w:val="00EE23AF"/>
    <w:rsid w:val="00EE36A1"/>
    <w:rsid w:val="00EE4656"/>
    <w:rsid w:val="00EF092E"/>
    <w:rsid w:val="00EF29C2"/>
    <w:rsid w:val="00EF620E"/>
    <w:rsid w:val="00F05057"/>
    <w:rsid w:val="00F0656F"/>
    <w:rsid w:val="00F07E04"/>
    <w:rsid w:val="00F14412"/>
    <w:rsid w:val="00F17217"/>
    <w:rsid w:val="00F206BF"/>
    <w:rsid w:val="00F24505"/>
    <w:rsid w:val="00F30038"/>
    <w:rsid w:val="00F32C56"/>
    <w:rsid w:val="00F33056"/>
    <w:rsid w:val="00F3345D"/>
    <w:rsid w:val="00F360EE"/>
    <w:rsid w:val="00F36DF2"/>
    <w:rsid w:val="00F42F27"/>
    <w:rsid w:val="00F4509B"/>
    <w:rsid w:val="00F45BF4"/>
    <w:rsid w:val="00F46A4E"/>
    <w:rsid w:val="00F46EC8"/>
    <w:rsid w:val="00F53413"/>
    <w:rsid w:val="00F5566C"/>
    <w:rsid w:val="00F558EF"/>
    <w:rsid w:val="00F55AA7"/>
    <w:rsid w:val="00F55FC3"/>
    <w:rsid w:val="00F6017E"/>
    <w:rsid w:val="00F61627"/>
    <w:rsid w:val="00F67CDB"/>
    <w:rsid w:val="00F730A7"/>
    <w:rsid w:val="00F73F06"/>
    <w:rsid w:val="00F7484E"/>
    <w:rsid w:val="00F80A12"/>
    <w:rsid w:val="00F84726"/>
    <w:rsid w:val="00FA13F0"/>
    <w:rsid w:val="00FA1BBA"/>
    <w:rsid w:val="00FA1FF6"/>
    <w:rsid w:val="00FA31C8"/>
    <w:rsid w:val="00FA3AE6"/>
    <w:rsid w:val="00FA3F5C"/>
    <w:rsid w:val="00FA5EFF"/>
    <w:rsid w:val="00FA6D4E"/>
    <w:rsid w:val="00FA77A7"/>
    <w:rsid w:val="00FB3D35"/>
    <w:rsid w:val="00FB4502"/>
    <w:rsid w:val="00FC094C"/>
    <w:rsid w:val="00FC1DDE"/>
    <w:rsid w:val="00FC27A7"/>
    <w:rsid w:val="00FC37B6"/>
    <w:rsid w:val="00FC4542"/>
    <w:rsid w:val="00FC611F"/>
    <w:rsid w:val="00FD1DCD"/>
    <w:rsid w:val="00FD3985"/>
    <w:rsid w:val="00FE0AE7"/>
    <w:rsid w:val="00FE1424"/>
    <w:rsid w:val="00FE1B37"/>
    <w:rsid w:val="00FE31DB"/>
    <w:rsid w:val="00FE6759"/>
    <w:rsid w:val="00FE7B78"/>
    <w:rsid w:val="00FF1067"/>
    <w:rsid w:val="00FF49E1"/>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
    <w:qFormat/>
    <w:locked/>
    <w:rsid w:val="00650A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A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7525E9"/>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7525E9"/>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7525E9"/>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7525E9"/>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7525E9"/>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7525E9"/>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7525E9"/>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525E9"/>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8330C6"/>
    <w:pPr>
      <w:spacing w:after="0" w:line="240" w:lineRule="auto"/>
    </w:pPr>
    <w:rPr>
      <w:sz w:val="24"/>
      <w:szCs w:val="24"/>
    </w:rPr>
  </w:style>
  <w:style w:type="paragraph" w:styleId="af8">
    <w:name w:val="endnote text"/>
    <w:basedOn w:val="a"/>
    <w:link w:val="af9"/>
    <w:uiPriority w:val="99"/>
    <w:semiHidden/>
    <w:unhideWhenUsed/>
    <w:rsid w:val="00C044CF"/>
    <w:rPr>
      <w:sz w:val="20"/>
      <w:szCs w:val="20"/>
    </w:rPr>
  </w:style>
  <w:style w:type="character" w:customStyle="1" w:styleId="af9">
    <w:name w:val="Текст концевой сноски Знак"/>
    <w:basedOn w:val="a0"/>
    <w:link w:val="af8"/>
    <w:uiPriority w:val="99"/>
    <w:semiHidden/>
    <w:rsid w:val="00C044CF"/>
    <w:rPr>
      <w:sz w:val="20"/>
      <w:szCs w:val="20"/>
    </w:rPr>
  </w:style>
  <w:style w:type="character" w:styleId="afa">
    <w:name w:val="endnote reference"/>
    <w:basedOn w:val="a0"/>
    <w:uiPriority w:val="99"/>
    <w:semiHidden/>
    <w:unhideWhenUsed/>
    <w:rsid w:val="00C044CF"/>
    <w:rPr>
      <w:vertAlign w:val="superscript"/>
    </w:rPr>
  </w:style>
  <w:style w:type="paragraph" w:styleId="afb">
    <w:name w:val="footnote text"/>
    <w:basedOn w:val="a"/>
    <w:link w:val="afc"/>
    <w:uiPriority w:val="99"/>
    <w:semiHidden/>
    <w:unhideWhenUsed/>
    <w:rsid w:val="00C044CF"/>
    <w:rPr>
      <w:sz w:val="20"/>
      <w:szCs w:val="20"/>
    </w:rPr>
  </w:style>
  <w:style w:type="character" w:customStyle="1" w:styleId="afc">
    <w:name w:val="Текст сноски Знак"/>
    <w:basedOn w:val="a0"/>
    <w:link w:val="afb"/>
    <w:uiPriority w:val="99"/>
    <w:semiHidden/>
    <w:rsid w:val="00C044CF"/>
    <w:rPr>
      <w:sz w:val="20"/>
      <w:szCs w:val="20"/>
    </w:rPr>
  </w:style>
  <w:style w:type="character" w:styleId="afd">
    <w:name w:val="footnote reference"/>
    <w:basedOn w:val="a0"/>
    <w:uiPriority w:val="99"/>
    <w:semiHidden/>
    <w:unhideWhenUsed/>
    <w:rsid w:val="00C044CF"/>
    <w:rPr>
      <w:vertAlign w:val="superscript"/>
    </w:rPr>
  </w:style>
  <w:style w:type="paragraph" w:styleId="afe">
    <w:name w:val="Title"/>
    <w:basedOn w:val="a"/>
    <w:link w:val="aff"/>
    <w:qFormat/>
    <w:locked/>
    <w:rsid w:val="004B7F44"/>
    <w:pPr>
      <w:jc w:val="center"/>
    </w:pPr>
    <w:rPr>
      <w:b/>
      <w:bCs/>
    </w:rPr>
  </w:style>
  <w:style w:type="character" w:customStyle="1" w:styleId="aff">
    <w:name w:val="Название Знак"/>
    <w:basedOn w:val="a0"/>
    <w:link w:val="afe"/>
    <w:rsid w:val="004B7F44"/>
    <w:rPr>
      <w:b/>
      <w:bCs/>
      <w:sz w:val="24"/>
      <w:szCs w:val="24"/>
    </w:rPr>
  </w:style>
  <w:style w:type="character" w:customStyle="1" w:styleId="blk">
    <w:name w:val="blk"/>
    <w:basedOn w:val="a0"/>
    <w:rsid w:val="00671E0E"/>
  </w:style>
  <w:style w:type="character" w:styleId="aff0">
    <w:name w:val="Hyperlink"/>
    <w:basedOn w:val="a0"/>
    <w:uiPriority w:val="99"/>
    <w:semiHidden/>
    <w:unhideWhenUsed/>
    <w:rsid w:val="000562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
    <w:qFormat/>
    <w:locked/>
    <w:rsid w:val="00650A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50A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7525E9"/>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7525E9"/>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7525E9"/>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7525E9"/>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7525E9"/>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7525E9"/>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7525E9"/>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7525E9"/>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8330C6"/>
    <w:pPr>
      <w:spacing w:after="0" w:line="240" w:lineRule="auto"/>
    </w:pPr>
    <w:rPr>
      <w:sz w:val="24"/>
      <w:szCs w:val="24"/>
    </w:rPr>
  </w:style>
  <w:style w:type="paragraph" w:styleId="af8">
    <w:name w:val="endnote text"/>
    <w:basedOn w:val="a"/>
    <w:link w:val="af9"/>
    <w:uiPriority w:val="99"/>
    <w:semiHidden/>
    <w:unhideWhenUsed/>
    <w:rsid w:val="00C044CF"/>
    <w:rPr>
      <w:sz w:val="20"/>
      <w:szCs w:val="20"/>
    </w:rPr>
  </w:style>
  <w:style w:type="character" w:customStyle="1" w:styleId="af9">
    <w:name w:val="Текст концевой сноски Знак"/>
    <w:basedOn w:val="a0"/>
    <w:link w:val="af8"/>
    <w:uiPriority w:val="99"/>
    <w:semiHidden/>
    <w:rsid w:val="00C044CF"/>
    <w:rPr>
      <w:sz w:val="20"/>
      <w:szCs w:val="20"/>
    </w:rPr>
  </w:style>
  <w:style w:type="character" w:styleId="afa">
    <w:name w:val="endnote reference"/>
    <w:basedOn w:val="a0"/>
    <w:uiPriority w:val="99"/>
    <w:semiHidden/>
    <w:unhideWhenUsed/>
    <w:rsid w:val="00C044CF"/>
    <w:rPr>
      <w:vertAlign w:val="superscript"/>
    </w:rPr>
  </w:style>
  <w:style w:type="paragraph" w:styleId="afb">
    <w:name w:val="footnote text"/>
    <w:basedOn w:val="a"/>
    <w:link w:val="afc"/>
    <w:uiPriority w:val="99"/>
    <w:semiHidden/>
    <w:unhideWhenUsed/>
    <w:rsid w:val="00C044CF"/>
    <w:rPr>
      <w:sz w:val="20"/>
      <w:szCs w:val="20"/>
    </w:rPr>
  </w:style>
  <w:style w:type="character" w:customStyle="1" w:styleId="afc">
    <w:name w:val="Текст сноски Знак"/>
    <w:basedOn w:val="a0"/>
    <w:link w:val="afb"/>
    <w:uiPriority w:val="99"/>
    <w:semiHidden/>
    <w:rsid w:val="00C044CF"/>
    <w:rPr>
      <w:sz w:val="20"/>
      <w:szCs w:val="20"/>
    </w:rPr>
  </w:style>
  <w:style w:type="character" w:styleId="afd">
    <w:name w:val="footnote reference"/>
    <w:basedOn w:val="a0"/>
    <w:uiPriority w:val="99"/>
    <w:semiHidden/>
    <w:unhideWhenUsed/>
    <w:rsid w:val="00C044CF"/>
    <w:rPr>
      <w:vertAlign w:val="superscript"/>
    </w:rPr>
  </w:style>
  <w:style w:type="paragraph" w:styleId="afe">
    <w:name w:val="Title"/>
    <w:basedOn w:val="a"/>
    <w:link w:val="aff"/>
    <w:qFormat/>
    <w:locked/>
    <w:rsid w:val="004B7F44"/>
    <w:pPr>
      <w:jc w:val="center"/>
    </w:pPr>
    <w:rPr>
      <w:b/>
      <w:bCs/>
    </w:rPr>
  </w:style>
  <w:style w:type="character" w:customStyle="1" w:styleId="aff">
    <w:name w:val="Название Знак"/>
    <w:basedOn w:val="a0"/>
    <w:link w:val="afe"/>
    <w:rsid w:val="004B7F44"/>
    <w:rPr>
      <w:b/>
      <w:bCs/>
      <w:sz w:val="24"/>
      <w:szCs w:val="24"/>
    </w:rPr>
  </w:style>
  <w:style w:type="character" w:customStyle="1" w:styleId="blk">
    <w:name w:val="blk"/>
    <w:basedOn w:val="a0"/>
    <w:rsid w:val="00671E0E"/>
  </w:style>
  <w:style w:type="character" w:styleId="aff0">
    <w:name w:val="Hyperlink"/>
    <w:basedOn w:val="a0"/>
    <w:uiPriority w:val="99"/>
    <w:semiHidden/>
    <w:unhideWhenUsed/>
    <w:rsid w:val="000562D8"/>
    <w:rPr>
      <w:color w:val="0000FF"/>
      <w:u w:val="single"/>
    </w:rPr>
  </w:style>
</w:styles>
</file>

<file path=word/webSettings.xml><?xml version="1.0" encoding="utf-8"?>
<w:webSettings xmlns:r="http://schemas.openxmlformats.org/officeDocument/2006/relationships" xmlns:w="http://schemas.openxmlformats.org/wordprocessingml/2006/main">
  <w:divs>
    <w:div w:id="496311631">
      <w:bodyDiv w:val="1"/>
      <w:marLeft w:val="0"/>
      <w:marRight w:val="0"/>
      <w:marTop w:val="0"/>
      <w:marBottom w:val="0"/>
      <w:divBdr>
        <w:top w:val="none" w:sz="0" w:space="0" w:color="auto"/>
        <w:left w:val="none" w:sz="0" w:space="0" w:color="auto"/>
        <w:bottom w:val="none" w:sz="0" w:space="0" w:color="auto"/>
        <w:right w:val="none" w:sz="0" w:space="0" w:color="auto"/>
      </w:divBdr>
    </w:div>
    <w:div w:id="564612373">
      <w:bodyDiv w:val="1"/>
      <w:marLeft w:val="0"/>
      <w:marRight w:val="0"/>
      <w:marTop w:val="0"/>
      <w:marBottom w:val="0"/>
      <w:divBdr>
        <w:top w:val="none" w:sz="0" w:space="0" w:color="auto"/>
        <w:left w:val="none" w:sz="0" w:space="0" w:color="auto"/>
        <w:bottom w:val="none" w:sz="0" w:space="0" w:color="auto"/>
        <w:right w:val="none" w:sz="0" w:space="0" w:color="auto"/>
      </w:divBdr>
    </w:div>
    <w:div w:id="1478718326">
      <w:marLeft w:val="0"/>
      <w:marRight w:val="0"/>
      <w:marTop w:val="0"/>
      <w:marBottom w:val="0"/>
      <w:divBdr>
        <w:top w:val="none" w:sz="0" w:space="0" w:color="auto"/>
        <w:left w:val="none" w:sz="0" w:space="0" w:color="auto"/>
        <w:bottom w:val="none" w:sz="0" w:space="0" w:color="auto"/>
        <w:right w:val="none" w:sz="0" w:space="0" w:color="auto"/>
      </w:divBdr>
    </w:div>
    <w:div w:id="1478718327">
      <w:marLeft w:val="0"/>
      <w:marRight w:val="0"/>
      <w:marTop w:val="0"/>
      <w:marBottom w:val="0"/>
      <w:divBdr>
        <w:top w:val="none" w:sz="0" w:space="0" w:color="auto"/>
        <w:left w:val="none" w:sz="0" w:space="0" w:color="auto"/>
        <w:bottom w:val="none" w:sz="0" w:space="0" w:color="auto"/>
        <w:right w:val="none" w:sz="0" w:space="0" w:color="auto"/>
      </w:divBdr>
    </w:div>
    <w:div w:id="17519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65014-8E50-4B08-9842-CD421C08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"СР-ДРАГа"</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Школовая И.В.</dc:creator>
  <cp:lastModifiedBy>Павлова</cp:lastModifiedBy>
  <cp:revision>5</cp:revision>
  <cp:lastPrinted>2018-05-11T10:14:00Z</cp:lastPrinted>
  <dcterms:created xsi:type="dcterms:W3CDTF">2018-05-10T10:17:00Z</dcterms:created>
  <dcterms:modified xsi:type="dcterms:W3CDTF">2018-05-14T13:23:00Z</dcterms:modified>
</cp:coreProperties>
</file>