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438" w:rsidRDefault="00C83438" w:rsidP="00C83438">
      <w:pPr>
        <w:pStyle w:val="ac"/>
        <w:spacing w:beforeLines="20" w:before="48"/>
        <w:ind w:firstLine="709"/>
        <w:jc w:val="right"/>
        <w:rPr>
          <w:b w:val="0"/>
          <w:color w:val="000000"/>
          <w:szCs w:val="22"/>
          <w:lang w:eastAsia="ru-RU"/>
        </w:rPr>
      </w:pPr>
      <w:r>
        <w:rPr>
          <w:b w:val="0"/>
          <w:bCs/>
        </w:rPr>
        <w:t xml:space="preserve">      </w:t>
      </w:r>
      <w:r>
        <w:rPr>
          <w:b w:val="0"/>
          <w:color w:val="000000"/>
          <w:szCs w:val="22"/>
        </w:rPr>
        <w:t>Приложение № 1</w:t>
      </w:r>
    </w:p>
    <w:p w:rsidR="00C83438" w:rsidRDefault="00C83438" w:rsidP="00C83438">
      <w:pPr>
        <w:pStyle w:val="ac"/>
        <w:spacing w:beforeLines="20" w:before="48"/>
        <w:ind w:firstLine="709"/>
        <w:jc w:val="right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к Приказу Генерального директора</w:t>
      </w:r>
    </w:p>
    <w:p w:rsidR="00C83438" w:rsidRDefault="00C83438" w:rsidP="00C83438">
      <w:pPr>
        <w:pStyle w:val="ac"/>
        <w:spacing w:beforeLines="20" w:before="48"/>
        <w:ind w:firstLine="709"/>
        <w:jc w:val="right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от 24.03.2020 № 31</w:t>
      </w:r>
    </w:p>
    <w:p w:rsidR="00C83438" w:rsidRDefault="00C83438" w:rsidP="00256300">
      <w:pPr>
        <w:pStyle w:val="ac"/>
        <w:rPr>
          <w:sz w:val="24"/>
        </w:rPr>
      </w:pPr>
    </w:p>
    <w:p w:rsidR="00256300" w:rsidRPr="00966387" w:rsidRDefault="00256300" w:rsidP="00256300">
      <w:pPr>
        <w:pStyle w:val="ac"/>
        <w:rPr>
          <w:sz w:val="24"/>
        </w:rPr>
      </w:pPr>
      <w:r w:rsidRPr="00966387">
        <w:rPr>
          <w:sz w:val="24"/>
        </w:rPr>
        <w:t>ДОПОЛНИТЕЛЬНО</w:t>
      </w:r>
      <w:r w:rsidR="000A4FD6" w:rsidRPr="00966387">
        <w:rPr>
          <w:sz w:val="24"/>
        </w:rPr>
        <w:t>Е</w:t>
      </w:r>
      <w:r w:rsidRPr="00966387">
        <w:rPr>
          <w:sz w:val="24"/>
        </w:rPr>
        <w:t xml:space="preserve"> СОГЛАШЕНИЕ № </w:t>
      </w:r>
      <w:r w:rsidR="00C825F6" w:rsidRPr="00966387">
        <w:rPr>
          <w:sz w:val="24"/>
        </w:rPr>
        <w:t>__</w:t>
      </w:r>
      <w:r w:rsidR="005A1729" w:rsidRPr="00966387">
        <w:rPr>
          <w:sz w:val="24"/>
        </w:rPr>
        <w:t xml:space="preserve"> </w:t>
      </w:r>
    </w:p>
    <w:p w:rsidR="00C83438" w:rsidRDefault="00256300" w:rsidP="00C83438">
      <w:pPr>
        <w:pStyle w:val="ac"/>
        <w:rPr>
          <w:sz w:val="24"/>
        </w:rPr>
      </w:pPr>
      <w:r w:rsidRPr="00966387">
        <w:rPr>
          <w:sz w:val="24"/>
        </w:rPr>
        <w:t xml:space="preserve">к договору </w:t>
      </w:r>
      <w:r w:rsidR="005743AF" w:rsidRPr="003A3421">
        <w:rPr>
          <w:sz w:val="24"/>
        </w:rPr>
        <w:t>_________</w:t>
      </w:r>
      <w:r w:rsidRPr="00966387">
        <w:rPr>
          <w:sz w:val="24"/>
        </w:rPr>
        <w:t>на ведение реестра владельцев ценных бума</w:t>
      </w:r>
      <w:r w:rsidR="00DF185E">
        <w:rPr>
          <w:sz w:val="24"/>
        </w:rPr>
        <w:t>г</w:t>
      </w:r>
    </w:p>
    <w:p w:rsidR="00256300" w:rsidRPr="00966387" w:rsidRDefault="00C83438" w:rsidP="00C83438">
      <w:pPr>
        <w:pStyle w:val="ac"/>
        <w:rPr>
          <w:bCs/>
        </w:rPr>
      </w:pPr>
      <w:r w:rsidRPr="00C83438">
        <w:rPr>
          <w:b w:val="0"/>
          <w:bCs/>
          <w:lang w:eastAsia="ru-RU"/>
        </w:rPr>
        <w:t xml:space="preserve"> </w:t>
      </w:r>
      <w:r w:rsidRPr="00C83438">
        <w:rPr>
          <w:bCs/>
          <w:lang w:eastAsia="ru-RU"/>
        </w:rPr>
        <w:t xml:space="preserve">по </w:t>
      </w:r>
      <w:proofErr w:type="gramStart"/>
      <w:r w:rsidRPr="00C83438">
        <w:rPr>
          <w:bCs/>
          <w:lang w:eastAsia="ru-RU"/>
        </w:rPr>
        <w:t>предоставлению  доступа</w:t>
      </w:r>
      <w:proofErr w:type="gramEnd"/>
      <w:r w:rsidRPr="00C83438">
        <w:rPr>
          <w:bCs/>
          <w:lang w:eastAsia="ru-RU"/>
        </w:rPr>
        <w:t xml:space="preserve"> к сервису «Личный кабинет эмитента» </w:t>
      </w:r>
    </w:p>
    <w:p w:rsidR="00256300" w:rsidRPr="00966387" w:rsidRDefault="00256300" w:rsidP="00256300">
      <w:pPr>
        <w:pStyle w:val="30"/>
        <w:tabs>
          <w:tab w:val="left" w:pos="7797"/>
        </w:tabs>
        <w:rPr>
          <w:sz w:val="24"/>
          <w:szCs w:val="24"/>
        </w:rPr>
      </w:pPr>
      <w:r w:rsidRPr="00966387">
        <w:rPr>
          <w:sz w:val="24"/>
          <w:szCs w:val="24"/>
        </w:rPr>
        <w:t>г. Москва                                                                                                                «__»_____</w:t>
      </w:r>
      <w:r w:rsidR="00AC5ABB" w:rsidRPr="00966387">
        <w:rPr>
          <w:sz w:val="24"/>
          <w:szCs w:val="24"/>
        </w:rPr>
        <w:t>20</w:t>
      </w:r>
      <w:r w:rsidR="00966387">
        <w:rPr>
          <w:sz w:val="24"/>
          <w:szCs w:val="24"/>
        </w:rPr>
        <w:t>20</w:t>
      </w:r>
      <w:r w:rsidR="00AC5ABB" w:rsidRPr="00966387">
        <w:rPr>
          <w:sz w:val="24"/>
          <w:szCs w:val="24"/>
        </w:rPr>
        <w:t xml:space="preserve"> </w:t>
      </w:r>
      <w:r w:rsidRPr="00966387">
        <w:rPr>
          <w:sz w:val="24"/>
          <w:szCs w:val="24"/>
        </w:rPr>
        <w:t>г.</w:t>
      </w:r>
    </w:p>
    <w:p w:rsidR="00256300" w:rsidRPr="00966387" w:rsidRDefault="00256300" w:rsidP="00256300">
      <w:pPr>
        <w:jc w:val="center"/>
        <w:rPr>
          <w:bCs/>
        </w:rPr>
      </w:pPr>
    </w:p>
    <w:p w:rsidR="005A1729" w:rsidRPr="00966387" w:rsidRDefault="00F402E9" w:rsidP="00382D19">
      <w:pPr>
        <w:tabs>
          <w:tab w:val="left" w:pos="1980"/>
        </w:tabs>
        <w:ind w:firstLine="426"/>
        <w:jc w:val="both"/>
        <w:rPr>
          <w:bCs/>
        </w:rPr>
      </w:pPr>
      <w:r w:rsidRPr="00966387">
        <w:rPr>
          <w:b/>
        </w:rPr>
        <w:t>А</w:t>
      </w:r>
      <w:r w:rsidR="00177055" w:rsidRPr="00966387">
        <w:rPr>
          <w:b/>
        </w:rPr>
        <w:t>кционерное общество «</w:t>
      </w:r>
      <w:r w:rsidRPr="00966387">
        <w:rPr>
          <w:b/>
        </w:rPr>
        <w:t>____</w:t>
      </w:r>
      <w:r w:rsidR="00177055" w:rsidRPr="00966387">
        <w:rPr>
          <w:b/>
        </w:rPr>
        <w:t xml:space="preserve">» (АО </w:t>
      </w:r>
      <w:r w:rsidRPr="00966387">
        <w:rPr>
          <w:b/>
        </w:rPr>
        <w:t>«___________»</w:t>
      </w:r>
      <w:r w:rsidR="00177055" w:rsidRPr="00966387">
        <w:rPr>
          <w:b/>
        </w:rPr>
        <w:t>)</w:t>
      </w:r>
      <w:r w:rsidR="00256300" w:rsidRPr="00966387">
        <w:rPr>
          <w:bCs/>
        </w:rPr>
        <w:t xml:space="preserve">, именуемое в дальнейшем Эмитент, в лице </w:t>
      </w:r>
      <w:r w:rsidRPr="00966387">
        <w:rPr>
          <w:bCs/>
        </w:rPr>
        <w:t>_________________</w:t>
      </w:r>
      <w:r w:rsidR="00382D19" w:rsidRPr="00966387">
        <w:rPr>
          <w:bCs/>
        </w:rPr>
        <w:t>, действующе</w:t>
      </w:r>
      <w:r w:rsidR="00AE57FD">
        <w:rPr>
          <w:bCs/>
        </w:rPr>
        <w:t>го</w:t>
      </w:r>
      <w:r w:rsidR="00382D19" w:rsidRPr="00966387">
        <w:rPr>
          <w:bCs/>
        </w:rPr>
        <w:t xml:space="preserve"> на основании доверенности </w:t>
      </w:r>
      <w:r w:rsidRPr="00966387">
        <w:rPr>
          <w:bCs/>
        </w:rPr>
        <w:t>__________________</w:t>
      </w:r>
      <w:r w:rsidR="00E9278A" w:rsidRPr="00966387">
        <w:rPr>
          <w:bCs/>
        </w:rPr>
        <w:t xml:space="preserve">, </w:t>
      </w:r>
      <w:r w:rsidR="00256300" w:rsidRPr="00966387">
        <w:rPr>
          <w:bCs/>
        </w:rPr>
        <w:t xml:space="preserve">с одной стороны, и </w:t>
      </w:r>
    </w:p>
    <w:p w:rsidR="005A1729" w:rsidRDefault="00256300" w:rsidP="00256300">
      <w:pPr>
        <w:tabs>
          <w:tab w:val="left" w:pos="1980"/>
        </w:tabs>
        <w:ind w:firstLine="426"/>
        <w:jc w:val="both"/>
        <w:rPr>
          <w:bCs/>
        </w:rPr>
      </w:pPr>
      <w:r w:rsidRPr="00966387">
        <w:rPr>
          <w:b/>
          <w:bCs/>
        </w:rPr>
        <w:t>А</w:t>
      </w:r>
      <w:r w:rsidRPr="00966387">
        <w:rPr>
          <w:b/>
        </w:rPr>
        <w:t>кционерное общество «Специализированный регистратор - Держатель реестров акционеров газовой промышленности» (АО «ДРАГА»)</w:t>
      </w:r>
      <w:r w:rsidRPr="00966387">
        <w:t>,</w:t>
      </w:r>
      <w:r w:rsidRPr="00424FBF">
        <w:t xml:space="preserve"> именуемое в дальнейшем Регистратор, в лице </w:t>
      </w:r>
      <w:r w:rsidR="005743AF" w:rsidRPr="005743AF">
        <w:t>__________________________</w:t>
      </w:r>
      <w:r w:rsidRPr="00424FBF">
        <w:t xml:space="preserve"> </w:t>
      </w:r>
      <w:r w:rsidR="000D0CF8" w:rsidRPr="00424FBF">
        <w:t xml:space="preserve">, </w:t>
      </w:r>
      <w:r w:rsidRPr="00424FBF">
        <w:t xml:space="preserve">действующего на основании </w:t>
      </w:r>
      <w:r w:rsidR="005743AF" w:rsidRPr="005743AF">
        <w:t>_______________________</w:t>
      </w:r>
      <w:r w:rsidR="000D0CF8" w:rsidRPr="00424FBF">
        <w:t xml:space="preserve">, </w:t>
      </w:r>
      <w:r w:rsidR="000D0CF8" w:rsidRPr="00424FBF">
        <w:rPr>
          <w:bCs/>
        </w:rPr>
        <w:t xml:space="preserve"> </w:t>
      </w:r>
      <w:r w:rsidRPr="00424FBF">
        <w:rPr>
          <w:bCs/>
        </w:rPr>
        <w:t xml:space="preserve">с другой стороны, </w:t>
      </w:r>
    </w:p>
    <w:p w:rsidR="00256300" w:rsidRPr="00424FBF" w:rsidRDefault="000A4FD6" w:rsidP="00256300">
      <w:pPr>
        <w:tabs>
          <w:tab w:val="left" w:pos="1980"/>
        </w:tabs>
        <w:ind w:firstLine="426"/>
        <w:jc w:val="both"/>
        <w:rPr>
          <w:bCs/>
        </w:rPr>
      </w:pPr>
      <w:r>
        <w:rPr>
          <w:bCs/>
        </w:rPr>
        <w:t xml:space="preserve">совместно именуемые Стороны, </w:t>
      </w:r>
      <w:r w:rsidR="00256300" w:rsidRPr="00424FBF">
        <w:rPr>
          <w:bCs/>
        </w:rPr>
        <w:t>заключили настоящее  Дополнительное соглашение (далее по тексту – Соглашение) о нижеследующем:</w:t>
      </w:r>
    </w:p>
    <w:p w:rsidR="00256300" w:rsidRPr="00424FBF" w:rsidRDefault="00256300" w:rsidP="00256300">
      <w:pPr>
        <w:jc w:val="both"/>
        <w:rPr>
          <w:bCs/>
        </w:rPr>
      </w:pPr>
    </w:p>
    <w:p w:rsidR="00E32BF8" w:rsidRPr="00233314" w:rsidRDefault="00E32BF8" w:rsidP="00E32BF8">
      <w:pPr>
        <w:pStyle w:val="a5"/>
        <w:numPr>
          <w:ilvl w:val="0"/>
          <w:numId w:val="2"/>
        </w:numPr>
        <w:tabs>
          <w:tab w:val="left" w:pos="1080"/>
        </w:tabs>
        <w:spacing w:before="120" w:after="120"/>
        <w:ind w:left="539" w:firstLine="0"/>
        <w:jc w:val="left"/>
        <w:outlineLvl w:val="0"/>
        <w:rPr>
          <w:b/>
          <w:szCs w:val="24"/>
        </w:rPr>
      </w:pPr>
      <w:r w:rsidRPr="00233314">
        <w:rPr>
          <w:b/>
          <w:bCs/>
          <w:szCs w:val="24"/>
        </w:rPr>
        <w:t>О</w:t>
      </w:r>
      <w:r w:rsidRPr="00233314">
        <w:rPr>
          <w:b/>
          <w:szCs w:val="24"/>
        </w:rPr>
        <w:t>БЩИЕ ПОЛОЖЕНИЯ</w:t>
      </w:r>
    </w:p>
    <w:p w:rsidR="00E32BF8" w:rsidRPr="00E107AC" w:rsidRDefault="008045B6" w:rsidP="00E32BF8">
      <w:pPr>
        <w:pStyle w:val="a5"/>
        <w:numPr>
          <w:ilvl w:val="1"/>
          <w:numId w:val="2"/>
        </w:numPr>
        <w:tabs>
          <w:tab w:val="left" w:pos="1080"/>
        </w:tabs>
        <w:spacing w:before="120"/>
        <w:ind w:left="0" w:firstLine="567"/>
        <w:rPr>
          <w:szCs w:val="24"/>
        </w:rPr>
      </w:pPr>
      <w:r w:rsidRPr="00350E8D">
        <w:rPr>
          <w:bCs/>
        </w:rPr>
        <w:t xml:space="preserve">Настоящее Соглашение определяет условия и порядок </w:t>
      </w:r>
      <w:r w:rsidR="001F5942">
        <w:rPr>
          <w:bCs/>
        </w:rPr>
        <w:t>оказания</w:t>
      </w:r>
      <w:r w:rsidRPr="00350E8D">
        <w:rPr>
          <w:bCs/>
        </w:rPr>
        <w:t xml:space="preserve"> Регистратором услуг по предоставлению Эмитенту </w:t>
      </w:r>
      <w:r w:rsidRPr="00350E8D">
        <w:t>программных</w:t>
      </w:r>
      <w:bookmarkStart w:id="0" w:name="_GoBack"/>
      <w:bookmarkEnd w:id="0"/>
      <w:r w:rsidRPr="00350E8D">
        <w:t xml:space="preserve"> средств для удаленного доступа к </w:t>
      </w:r>
      <w:r w:rsidR="001F5942">
        <w:t xml:space="preserve">электронному </w:t>
      </w:r>
      <w:proofErr w:type="gramStart"/>
      <w:r w:rsidR="001F5942">
        <w:t xml:space="preserve">сервису </w:t>
      </w:r>
      <w:r w:rsidRPr="00350E8D">
        <w:t xml:space="preserve"> Регистратора</w:t>
      </w:r>
      <w:proofErr w:type="gramEnd"/>
      <w:r w:rsidRPr="00350E8D">
        <w:t xml:space="preserve"> </w:t>
      </w:r>
      <w:r w:rsidRPr="00350E8D">
        <w:rPr>
          <w:bCs/>
        </w:rPr>
        <w:t>, «Личный кабинет эмитента» (ЛКЭ) (далее – Услуг</w:t>
      </w:r>
      <w:r w:rsidR="001F5942">
        <w:rPr>
          <w:bCs/>
        </w:rPr>
        <w:t>и</w:t>
      </w:r>
      <w:r w:rsidRPr="00350E8D">
        <w:rPr>
          <w:bCs/>
        </w:rPr>
        <w:t>), а также взаимные права и обязанности Сторон в связи с осуществлением электронного документооборота (далее – ЭДО) через ЛКЭ.</w:t>
      </w:r>
    </w:p>
    <w:p w:rsidR="005065C0" w:rsidRPr="00E107AC" w:rsidRDefault="00E32BF8" w:rsidP="005065C0">
      <w:pPr>
        <w:pStyle w:val="a5"/>
        <w:numPr>
          <w:ilvl w:val="1"/>
          <w:numId w:val="2"/>
        </w:numPr>
        <w:tabs>
          <w:tab w:val="left" w:pos="1080"/>
        </w:tabs>
        <w:spacing w:before="120"/>
        <w:ind w:left="0" w:firstLine="567"/>
        <w:rPr>
          <w:szCs w:val="24"/>
        </w:rPr>
      </w:pPr>
      <w:r w:rsidRPr="00E107AC">
        <w:rPr>
          <w:szCs w:val="24"/>
        </w:rPr>
        <w:t xml:space="preserve">Условия перехода Сторон к ЭДО, порядок формирования, передачи, приема и обработки электронных документов установлены Правилами </w:t>
      </w:r>
      <w:r w:rsidR="0004745A" w:rsidRPr="00E107AC">
        <w:rPr>
          <w:szCs w:val="24"/>
        </w:rPr>
        <w:t xml:space="preserve">электронного документооборота  АО «ДРАГА» </w:t>
      </w:r>
      <w:r w:rsidRPr="00E107AC">
        <w:rPr>
          <w:szCs w:val="24"/>
        </w:rPr>
        <w:t>(далее – Правила ЭДО)</w:t>
      </w:r>
      <w:r w:rsidR="000322FF">
        <w:rPr>
          <w:szCs w:val="24"/>
        </w:rPr>
        <w:t xml:space="preserve"> и Правилами Личного к</w:t>
      </w:r>
      <w:r w:rsidR="005A1C44" w:rsidRPr="00E107AC">
        <w:rPr>
          <w:szCs w:val="24"/>
        </w:rPr>
        <w:t xml:space="preserve">абинета </w:t>
      </w:r>
      <w:r w:rsidR="000322FF">
        <w:rPr>
          <w:szCs w:val="24"/>
        </w:rPr>
        <w:t>э</w:t>
      </w:r>
      <w:r w:rsidR="005A1C44" w:rsidRPr="00E107AC">
        <w:rPr>
          <w:szCs w:val="24"/>
        </w:rPr>
        <w:t>митента (далее – Правила ЛКЭ)</w:t>
      </w:r>
      <w:r w:rsidRPr="00E107AC">
        <w:rPr>
          <w:szCs w:val="24"/>
        </w:rPr>
        <w:t xml:space="preserve">, которые утверждаются Генеральным директором Регистратора. </w:t>
      </w:r>
      <w:r w:rsidR="00256300" w:rsidRPr="00E107AC">
        <w:rPr>
          <w:szCs w:val="24"/>
        </w:rPr>
        <w:t xml:space="preserve"> </w:t>
      </w:r>
      <w:r w:rsidR="00B06EF5" w:rsidRPr="00E107AC">
        <w:rPr>
          <w:szCs w:val="24"/>
        </w:rPr>
        <w:t>С момента заключения настоящего Соглашения</w:t>
      </w:r>
      <w:r w:rsidR="00256300" w:rsidRPr="00E107AC">
        <w:rPr>
          <w:szCs w:val="24"/>
        </w:rPr>
        <w:t xml:space="preserve"> Эмитент присоединяется к Правилам ЭДО</w:t>
      </w:r>
      <w:r w:rsidR="00966C4E" w:rsidRPr="00E107AC">
        <w:rPr>
          <w:szCs w:val="24"/>
        </w:rPr>
        <w:t xml:space="preserve"> </w:t>
      </w:r>
      <w:r w:rsidR="00B06EF5" w:rsidRPr="00E107AC">
        <w:rPr>
          <w:szCs w:val="24"/>
        </w:rPr>
        <w:t>и Правилам ЛКЭ.</w:t>
      </w:r>
      <w:r w:rsidR="005065C0" w:rsidRPr="00E107AC">
        <w:rPr>
          <w:szCs w:val="24"/>
        </w:rPr>
        <w:t xml:space="preserve"> </w:t>
      </w:r>
      <w:r w:rsidR="0004745A" w:rsidRPr="00E107AC">
        <w:rPr>
          <w:szCs w:val="24"/>
        </w:rPr>
        <w:t>Обмен электронными документами через ЛКЭ</w:t>
      </w:r>
      <w:r w:rsidR="006A2C8B" w:rsidRPr="00E107AC">
        <w:rPr>
          <w:szCs w:val="24"/>
        </w:rPr>
        <w:t xml:space="preserve"> осуществляется с даты подписания Сторонами </w:t>
      </w:r>
      <w:r w:rsidR="005065C0" w:rsidRPr="00E107AC">
        <w:rPr>
          <w:szCs w:val="24"/>
        </w:rPr>
        <w:t>Акт</w:t>
      </w:r>
      <w:r w:rsidR="000322FF">
        <w:rPr>
          <w:szCs w:val="24"/>
        </w:rPr>
        <w:t>а</w:t>
      </w:r>
      <w:r w:rsidR="005065C0" w:rsidRPr="00E107AC">
        <w:rPr>
          <w:szCs w:val="24"/>
        </w:rPr>
        <w:t xml:space="preserve"> о начале электронного документооборота</w:t>
      </w:r>
      <w:r w:rsidR="006A2C8B" w:rsidRPr="00E107AC">
        <w:rPr>
          <w:szCs w:val="24"/>
        </w:rPr>
        <w:t xml:space="preserve"> по форме Приложения № 2 к </w:t>
      </w:r>
      <w:r w:rsidR="005065C0" w:rsidRPr="00E107AC">
        <w:rPr>
          <w:szCs w:val="24"/>
        </w:rPr>
        <w:t xml:space="preserve"> настоящему Соглашению.</w:t>
      </w:r>
    </w:p>
    <w:p w:rsidR="00E32BF8" w:rsidRPr="00233314" w:rsidRDefault="00E32BF8" w:rsidP="00256300">
      <w:pPr>
        <w:pStyle w:val="a5"/>
        <w:numPr>
          <w:ilvl w:val="1"/>
          <w:numId w:val="2"/>
        </w:numPr>
        <w:tabs>
          <w:tab w:val="left" w:pos="1080"/>
        </w:tabs>
        <w:spacing w:before="120"/>
        <w:ind w:left="0" w:firstLine="567"/>
        <w:rPr>
          <w:szCs w:val="24"/>
        </w:rPr>
      </w:pPr>
      <w:r w:rsidRPr="00E107AC">
        <w:rPr>
          <w:szCs w:val="24"/>
        </w:rPr>
        <w:t xml:space="preserve">Правила ЭДО и </w:t>
      </w:r>
      <w:r w:rsidR="00256300" w:rsidRPr="00E107AC">
        <w:rPr>
          <w:szCs w:val="24"/>
        </w:rPr>
        <w:t>Правила ЛКЭ</w:t>
      </w:r>
      <w:r w:rsidRPr="00E107AC">
        <w:rPr>
          <w:szCs w:val="24"/>
        </w:rPr>
        <w:t xml:space="preserve"> размещаются в сети Интернет на </w:t>
      </w:r>
      <w:r w:rsidRPr="00E107AC">
        <w:rPr>
          <w:szCs w:val="24"/>
          <w:lang w:val="en-US"/>
        </w:rPr>
        <w:t>web</w:t>
      </w:r>
      <w:r w:rsidRPr="00E107AC">
        <w:rPr>
          <w:szCs w:val="24"/>
        </w:rPr>
        <w:t>-сайте Регистратора (</w:t>
      </w:r>
      <w:r w:rsidRPr="00E107AC">
        <w:rPr>
          <w:szCs w:val="24"/>
          <w:lang w:val="en-US"/>
        </w:rPr>
        <w:t>http</w:t>
      </w:r>
      <w:r w:rsidRPr="00E107AC">
        <w:rPr>
          <w:szCs w:val="24"/>
        </w:rPr>
        <w:t>://</w:t>
      </w:r>
      <w:r w:rsidRPr="00E107AC">
        <w:rPr>
          <w:szCs w:val="24"/>
          <w:lang w:val="en-US"/>
        </w:rPr>
        <w:t>www</w:t>
      </w:r>
      <w:r w:rsidRPr="00E107AC">
        <w:rPr>
          <w:szCs w:val="24"/>
        </w:rPr>
        <w:t>.</w:t>
      </w:r>
      <w:r w:rsidR="00256300" w:rsidRPr="00E107AC">
        <w:rPr>
          <w:szCs w:val="24"/>
        </w:rPr>
        <w:t>draga</w:t>
      </w:r>
      <w:r w:rsidRPr="00E107AC">
        <w:rPr>
          <w:szCs w:val="24"/>
        </w:rPr>
        <w:t>.</w:t>
      </w:r>
      <w:r w:rsidR="0003219C" w:rsidRPr="00E107AC">
        <w:rPr>
          <w:szCs w:val="24"/>
          <w:lang w:val="en-US"/>
        </w:rPr>
        <w:t>ru</w:t>
      </w:r>
      <w:r w:rsidRPr="00E107AC">
        <w:rPr>
          <w:szCs w:val="24"/>
        </w:rPr>
        <w:t xml:space="preserve">). Стороны, являясь участниками ЭДО в </w:t>
      </w:r>
      <w:r w:rsidR="000F790D" w:rsidRPr="00E107AC">
        <w:rPr>
          <w:szCs w:val="24"/>
        </w:rPr>
        <w:t>системе электронного документооборота АО «</w:t>
      </w:r>
      <w:r w:rsidR="00256300" w:rsidRPr="00E107AC">
        <w:rPr>
          <w:szCs w:val="24"/>
        </w:rPr>
        <w:t>ДРАГА</w:t>
      </w:r>
      <w:r w:rsidR="000F790D" w:rsidRPr="00E107AC">
        <w:rPr>
          <w:szCs w:val="24"/>
        </w:rPr>
        <w:t xml:space="preserve">» (далее </w:t>
      </w:r>
      <w:r w:rsidRPr="00E107AC">
        <w:rPr>
          <w:szCs w:val="24"/>
        </w:rPr>
        <w:t>СЭД </w:t>
      </w:r>
      <w:r w:rsidR="00256300" w:rsidRPr="00E107AC">
        <w:rPr>
          <w:szCs w:val="24"/>
        </w:rPr>
        <w:t>ДРАГА</w:t>
      </w:r>
      <w:r w:rsidR="000F790D" w:rsidRPr="00E107AC">
        <w:rPr>
          <w:szCs w:val="24"/>
        </w:rPr>
        <w:t>)</w:t>
      </w:r>
      <w:r w:rsidRPr="00E107AC">
        <w:rPr>
          <w:szCs w:val="24"/>
        </w:rPr>
        <w:t>, признают действительными все юридические и фактические действия, оформляемые посредством электронных документов (документов в электронно-цифровой форме с электронной</w:t>
      </w:r>
      <w:r w:rsidRPr="00233314">
        <w:rPr>
          <w:szCs w:val="24"/>
        </w:rPr>
        <w:t xml:space="preserve"> подписью) в соответствии с Правилами ЭДО и </w:t>
      </w:r>
      <w:r w:rsidR="00256300">
        <w:rPr>
          <w:szCs w:val="24"/>
        </w:rPr>
        <w:t>Правилами ЛКЭ</w:t>
      </w:r>
      <w:r w:rsidRPr="00233314">
        <w:rPr>
          <w:szCs w:val="24"/>
        </w:rPr>
        <w:t>, и соглашаются не оспаривать законность и действительность указанных действий только на том основании, что они совершены на основании документов, представленных в электронно</w:t>
      </w:r>
      <w:r w:rsidR="004F1357">
        <w:rPr>
          <w:szCs w:val="24"/>
        </w:rPr>
        <w:t xml:space="preserve">й </w:t>
      </w:r>
      <w:r w:rsidRPr="00233314">
        <w:rPr>
          <w:szCs w:val="24"/>
        </w:rPr>
        <w:t>форме.</w:t>
      </w:r>
    </w:p>
    <w:p w:rsidR="00E32BF8" w:rsidRPr="00233314" w:rsidRDefault="00E32BF8" w:rsidP="00256300">
      <w:pPr>
        <w:pStyle w:val="a5"/>
        <w:numPr>
          <w:ilvl w:val="1"/>
          <w:numId w:val="2"/>
        </w:numPr>
        <w:tabs>
          <w:tab w:val="left" w:pos="1080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 xml:space="preserve">Стороны соглашаются использовать сертификаты ключей проверки электронной подписи, изготовленные Удостоверяющим центром </w:t>
      </w:r>
      <w:r w:rsidR="00F402E9" w:rsidRPr="006164BF">
        <w:t>ООО «КРИПТО-ПРО»</w:t>
      </w:r>
      <w:r w:rsidRPr="00233314">
        <w:rPr>
          <w:szCs w:val="24"/>
        </w:rPr>
        <w:t>, для обеспечения конфиденциальности и подлинности электронных документов в СЭД </w:t>
      </w:r>
      <w:r w:rsidR="00256300">
        <w:rPr>
          <w:szCs w:val="24"/>
        </w:rPr>
        <w:t>ДРАГА</w:t>
      </w:r>
      <w:r w:rsidRPr="00233314">
        <w:rPr>
          <w:szCs w:val="24"/>
        </w:rPr>
        <w:t>.</w:t>
      </w:r>
    </w:p>
    <w:p w:rsidR="00E32BF8" w:rsidRPr="00233314" w:rsidRDefault="00E32BF8" w:rsidP="00E32BF8">
      <w:pPr>
        <w:pStyle w:val="a5"/>
        <w:tabs>
          <w:tab w:val="left" w:pos="1080"/>
        </w:tabs>
        <w:spacing w:before="120" w:after="120"/>
        <w:ind w:left="539"/>
        <w:jc w:val="left"/>
        <w:rPr>
          <w:b/>
          <w:bCs/>
          <w:szCs w:val="24"/>
        </w:rPr>
      </w:pPr>
    </w:p>
    <w:p w:rsidR="00E32BF8" w:rsidRPr="00233314" w:rsidRDefault="00E32BF8" w:rsidP="00E32BF8">
      <w:pPr>
        <w:pStyle w:val="a5"/>
        <w:numPr>
          <w:ilvl w:val="0"/>
          <w:numId w:val="2"/>
        </w:numPr>
        <w:tabs>
          <w:tab w:val="left" w:pos="1080"/>
        </w:tabs>
        <w:spacing w:before="120" w:after="120"/>
        <w:ind w:left="539" w:firstLine="0"/>
        <w:jc w:val="left"/>
        <w:outlineLvl w:val="0"/>
        <w:rPr>
          <w:b/>
          <w:bCs/>
          <w:szCs w:val="24"/>
        </w:rPr>
      </w:pPr>
      <w:r w:rsidRPr="00233314">
        <w:rPr>
          <w:b/>
          <w:bCs/>
          <w:szCs w:val="24"/>
        </w:rPr>
        <w:t>ПРАВА И ОБЯЗАННОСТИ СТОРОН</w:t>
      </w:r>
    </w:p>
    <w:p w:rsidR="00E32BF8" w:rsidRPr="00233314" w:rsidRDefault="00E32BF8" w:rsidP="00E32BF8">
      <w:pPr>
        <w:pStyle w:val="a5"/>
        <w:numPr>
          <w:ilvl w:val="1"/>
          <w:numId w:val="10"/>
        </w:numPr>
        <w:tabs>
          <w:tab w:val="left" w:pos="1080"/>
        </w:tabs>
        <w:spacing w:before="120"/>
        <w:ind w:left="0" w:firstLine="539"/>
        <w:rPr>
          <w:b/>
          <w:szCs w:val="24"/>
        </w:rPr>
      </w:pPr>
      <w:r w:rsidRPr="00233314">
        <w:rPr>
          <w:b/>
          <w:szCs w:val="24"/>
        </w:rPr>
        <w:t>Регистратор обязан:</w:t>
      </w:r>
    </w:p>
    <w:p w:rsidR="00E32BF8" w:rsidRPr="00233314" w:rsidRDefault="00E32BF8" w:rsidP="00E32BF8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 w:rsidRPr="00233314">
        <w:lastRenderedPageBreak/>
        <w:t xml:space="preserve"> В порядке, предусмотренном Правилами ЭДО и </w:t>
      </w:r>
      <w:r w:rsidR="00256300">
        <w:t>Правилами ЛКЭ</w:t>
      </w:r>
      <w:r w:rsidRPr="00233314">
        <w:t>, обеспечить подключение Уполномоченных лиц</w:t>
      </w:r>
      <w:r w:rsidR="00797499">
        <w:t xml:space="preserve"> Эмитента</w:t>
      </w:r>
      <w:r w:rsidRPr="00233314">
        <w:t xml:space="preserve"> к СЭД </w:t>
      </w:r>
      <w:r w:rsidR="00256300">
        <w:t>ДРАГА</w:t>
      </w:r>
      <w:r w:rsidRPr="00233314">
        <w:t xml:space="preserve"> и возможность осуществлять обмен электронными документами</w:t>
      </w:r>
      <w:r w:rsidR="00670DAD">
        <w:t xml:space="preserve"> с использованием в  полном объеме функций сервиса ЛКЭ</w:t>
      </w:r>
      <w:r w:rsidRPr="00233314">
        <w:t>,</w:t>
      </w:r>
      <w:r w:rsidR="00670DAD">
        <w:t xml:space="preserve"> предусмотренных Правилами ЛКЭ,</w:t>
      </w:r>
      <w:r w:rsidRPr="00233314">
        <w:t xml:space="preserve"> а также обеспечить доступ к Услугам</w:t>
      </w:r>
      <w:r w:rsidR="001A3FA8">
        <w:t xml:space="preserve">. </w:t>
      </w:r>
    </w:p>
    <w:p w:rsidR="00E32BF8" w:rsidRPr="00233314" w:rsidRDefault="00E32BF8" w:rsidP="00E32BF8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 w:rsidRPr="00233314">
        <w:t xml:space="preserve"> Консультировать Уполномоченных лиц </w:t>
      </w:r>
      <w:r w:rsidR="0063678A">
        <w:t xml:space="preserve">Эмитента </w:t>
      </w:r>
      <w:r w:rsidRPr="00233314">
        <w:t>по вопросам практического использования СЭД </w:t>
      </w:r>
      <w:r w:rsidR="00256300">
        <w:t>ДРАГА</w:t>
      </w:r>
      <w:r w:rsidRPr="00233314">
        <w:t>.</w:t>
      </w:r>
    </w:p>
    <w:p w:rsidR="00B06EF5" w:rsidRPr="00E107AC" w:rsidRDefault="00E32BF8" w:rsidP="00B06EF5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 w:rsidRPr="00233314">
        <w:t xml:space="preserve"> Обеспечивать непрерывное предоставление Услуг в рабочие дни</w:t>
      </w:r>
      <w:r w:rsidR="00B06EF5">
        <w:t xml:space="preserve">, в том числе </w:t>
      </w:r>
      <w:r w:rsidR="005A1C44">
        <w:t>функционирование ЛКЭ</w:t>
      </w:r>
      <w:r w:rsidRPr="00233314">
        <w:t>, за исключением времени, необходимого для проведения профилактических работ в СЭД </w:t>
      </w:r>
      <w:r w:rsidR="00256300">
        <w:t>ДРАГА</w:t>
      </w:r>
      <w:r w:rsidRPr="00233314">
        <w:t xml:space="preserve"> </w:t>
      </w:r>
      <w:r w:rsidR="00256300">
        <w:t xml:space="preserve">и резервного </w:t>
      </w:r>
      <w:r w:rsidR="00256300" w:rsidRPr="00E107AC">
        <w:t>копирования данных</w:t>
      </w:r>
      <w:r w:rsidRPr="00E107AC">
        <w:t>.</w:t>
      </w:r>
    </w:p>
    <w:p w:rsidR="00E32BF8" w:rsidRPr="00E107AC" w:rsidRDefault="00E32BF8" w:rsidP="00E32BF8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 w:rsidRPr="00E107AC">
        <w:t xml:space="preserve"> Устранять произошедшие по вине Регистратора сбои и/или отказы в СЭД </w:t>
      </w:r>
      <w:r w:rsidR="00256300" w:rsidRPr="00E107AC">
        <w:t>ДРАГА</w:t>
      </w:r>
      <w:r w:rsidRPr="00E107AC">
        <w:t xml:space="preserve"> не позднее 1 (одного) рабочего дня с момента получения уведомления от </w:t>
      </w:r>
      <w:r w:rsidR="00797499" w:rsidRPr="00E107AC">
        <w:t xml:space="preserve">Эмитента </w:t>
      </w:r>
      <w:r w:rsidRPr="00E107AC">
        <w:t>о возникших сбоях и/или отказах.</w:t>
      </w:r>
    </w:p>
    <w:p w:rsidR="00E32BF8" w:rsidRPr="00E107AC" w:rsidRDefault="00E32BF8" w:rsidP="00E32BF8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 w:rsidRPr="00E107AC">
        <w:t xml:space="preserve"> Своевременно извещать </w:t>
      </w:r>
      <w:r w:rsidR="00797499" w:rsidRPr="00E107AC">
        <w:t xml:space="preserve">Эмитента </w:t>
      </w:r>
      <w:r w:rsidRPr="00E107AC">
        <w:t xml:space="preserve">об изменениях и дополнениях, вносимых в Правила ЭДО и </w:t>
      </w:r>
      <w:r w:rsidR="00256300" w:rsidRPr="00E107AC">
        <w:t>Правила ЛКЭ</w:t>
      </w:r>
      <w:r w:rsidRPr="00E107AC">
        <w:t xml:space="preserve"> (порядок определен в п. 6 настоящего Соглашения), или о прекращении их действия (порядок определен в п. 7 настоящего Соглашения).</w:t>
      </w:r>
    </w:p>
    <w:p w:rsidR="00E32BF8" w:rsidRPr="00E107AC" w:rsidRDefault="00F402E9" w:rsidP="00E32BF8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>
        <w:t xml:space="preserve"> </w:t>
      </w:r>
      <w:r w:rsidRPr="00E107AC">
        <w:t>Предоставить Эмитенту возможность получения/перевыпуска и использования ключей электронной подписи, сертификатов ключей проверки электронных подписей, в объеме и в соответствии с порядком, определяемым Правилами ЭДО и Правилами ЛКЭ</w:t>
      </w:r>
      <w:r w:rsidR="00734F3F" w:rsidRPr="00E107AC">
        <w:t xml:space="preserve">.  </w:t>
      </w:r>
    </w:p>
    <w:p w:rsidR="00E32BF8" w:rsidRPr="00233314" w:rsidRDefault="00E32BF8" w:rsidP="00E32BF8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 w:rsidRPr="00E107AC">
        <w:t xml:space="preserve"> Прекратить оказание Услуг  в случае истечения срока действия доверенностей, указанных п. </w:t>
      </w:r>
      <w:r w:rsidR="005A1C44" w:rsidRPr="00E107AC">
        <w:t>2.2.2</w:t>
      </w:r>
      <w:r w:rsidRPr="00E107AC">
        <w:t xml:space="preserve"> настоящего Соглашения, а также в случае </w:t>
      </w:r>
      <w:r w:rsidR="00891548">
        <w:t xml:space="preserve">отмены Эмитентом </w:t>
      </w:r>
      <w:r w:rsidRPr="00E107AC">
        <w:t xml:space="preserve"> доверенностей</w:t>
      </w:r>
      <w:r w:rsidR="007B3FAF">
        <w:t>,</w:t>
      </w:r>
      <w:r w:rsidRPr="00233314">
        <w:t xml:space="preserve"> </w:t>
      </w:r>
      <w:r w:rsidR="007B3FAF" w:rsidRPr="00233314">
        <w:t>не позднее следующего рабочего дня</w:t>
      </w:r>
      <w:r w:rsidR="007B3FAF">
        <w:t xml:space="preserve"> п</w:t>
      </w:r>
      <w:r w:rsidRPr="00233314">
        <w:t xml:space="preserve">осле получения </w:t>
      </w:r>
      <w:r w:rsidR="00891548">
        <w:t>оформленного в установленном порядке документа об отмене доверенности.</w:t>
      </w:r>
    </w:p>
    <w:p w:rsidR="00E32BF8" w:rsidRPr="00233314" w:rsidRDefault="00E32BF8" w:rsidP="00E32BF8">
      <w:pPr>
        <w:numPr>
          <w:ilvl w:val="2"/>
          <w:numId w:val="2"/>
        </w:numPr>
        <w:tabs>
          <w:tab w:val="left" w:pos="1080"/>
        </w:tabs>
        <w:spacing w:before="120"/>
        <w:ind w:left="0" w:firstLine="540"/>
        <w:jc w:val="both"/>
      </w:pPr>
      <w:r w:rsidRPr="00233314">
        <w:t xml:space="preserve"> Соблюдать режим конфиденциальности информации, касающейся паролей, идентификаторов, криптографических ключей, персональных данных, электронных документов Уполномоченных лиц, а также иной конфиденциальной информации </w:t>
      </w:r>
      <w:r w:rsidR="00883F4F">
        <w:t>Эмитента</w:t>
      </w:r>
      <w:r w:rsidRPr="00233314">
        <w:t xml:space="preserve">, которая становится доступной Регистратору в связи с выполнением им своих функций в соответствии с Правилами ЭДО, </w:t>
      </w:r>
      <w:r w:rsidR="00355671">
        <w:t>Правилами ЛКЭ</w:t>
      </w:r>
      <w:r w:rsidRPr="00233314">
        <w:t xml:space="preserve"> и выполнением обязательств по настоящему Соглашению.</w:t>
      </w:r>
    </w:p>
    <w:p w:rsidR="00E32BF8" w:rsidRPr="00233314" w:rsidRDefault="00966C4E" w:rsidP="00E32BF8">
      <w:pPr>
        <w:pStyle w:val="a5"/>
        <w:keepNext/>
        <w:numPr>
          <w:ilvl w:val="1"/>
          <w:numId w:val="10"/>
        </w:numPr>
        <w:tabs>
          <w:tab w:val="left" w:pos="1080"/>
        </w:tabs>
        <w:spacing w:before="120"/>
        <w:ind w:left="0" w:firstLine="539"/>
        <w:rPr>
          <w:b/>
          <w:szCs w:val="24"/>
        </w:rPr>
      </w:pPr>
      <w:r>
        <w:rPr>
          <w:b/>
          <w:szCs w:val="24"/>
        </w:rPr>
        <w:t>Эмитент</w:t>
      </w:r>
      <w:r w:rsidR="00E32BF8" w:rsidRPr="00233314">
        <w:rPr>
          <w:b/>
          <w:szCs w:val="24"/>
        </w:rPr>
        <w:t xml:space="preserve"> обязан:</w:t>
      </w:r>
    </w:p>
    <w:p w:rsidR="00E32BF8" w:rsidRPr="00233314" w:rsidRDefault="00E32BF8" w:rsidP="00A41657">
      <w:pPr>
        <w:pStyle w:val="a5"/>
        <w:numPr>
          <w:ilvl w:val="2"/>
          <w:numId w:val="8"/>
        </w:numPr>
        <w:tabs>
          <w:tab w:val="left" w:pos="1080"/>
        </w:tabs>
        <w:spacing w:before="120"/>
        <w:ind w:left="0" w:firstLine="540"/>
        <w:rPr>
          <w:szCs w:val="24"/>
        </w:rPr>
      </w:pPr>
      <w:r w:rsidRPr="00233314">
        <w:rPr>
          <w:szCs w:val="24"/>
        </w:rPr>
        <w:t xml:space="preserve"> </w:t>
      </w:r>
      <w:bookmarkStart w:id="1" w:name="_Ref322454972"/>
      <w:r w:rsidR="00A41657">
        <w:rPr>
          <w:szCs w:val="24"/>
        </w:rPr>
        <w:t>В течение 30</w:t>
      </w:r>
      <w:r w:rsidRPr="00233314">
        <w:rPr>
          <w:szCs w:val="24"/>
        </w:rPr>
        <w:t> (</w:t>
      </w:r>
      <w:r w:rsidR="00A41657">
        <w:rPr>
          <w:szCs w:val="24"/>
        </w:rPr>
        <w:t>тридцат</w:t>
      </w:r>
      <w:r w:rsidR="0070229E">
        <w:rPr>
          <w:szCs w:val="24"/>
        </w:rPr>
        <w:t>и</w:t>
      </w:r>
      <w:r w:rsidRPr="00233314">
        <w:rPr>
          <w:szCs w:val="24"/>
        </w:rPr>
        <w:t>) рабочих дней с даты подписания настоящего Соглашения</w:t>
      </w:r>
      <w:r w:rsidR="007C108F">
        <w:rPr>
          <w:szCs w:val="24"/>
        </w:rPr>
        <w:t xml:space="preserve"> выполнить всю совокупность действий</w:t>
      </w:r>
      <w:r w:rsidR="0070229E">
        <w:rPr>
          <w:szCs w:val="24"/>
        </w:rPr>
        <w:t>, необходимых для</w:t>
      </w:r>
      <w:r w:rsidRPr="00233314">
        <w:rPr>
          <w:szCs w:val="24"/>
        </w:rPr>
        <w:t>:</w:t>
      </w:r>
      <w:bookmarkEnd w:id="1"/>
    </w:p>
    <w:p w:rsidR="007C108F" w:rsidRPr="007C108F" w:rsidRDefault="007C108F" w:rsidP="00966C4E">
      <w:pPr>
        <w:pStyle w:val="a5"/>
        <w:numPr>
          <w:ilvl w:val="2"/>
          <w:numId w:val="12"/>
        </w:numPr>
        <w:tabs>
          <w:tab w:val="clear" w:pos="720"/>
          <w:tab w:val="left" w:pos="993"/>
        </w:tabs>
        <w:spacing w:before="120"/>
        <w:ind w:left="993" w:hanging="284"/>
        <w:rPr>
          <w:szCs w:val="24"/>
        </w:rPr>
      </w:pPr>
      <w:r>
        <w:rPr>
          <w:szCs w:val="24"/>
        </w:rPr>
        <w:t xml:space="preserve">подключения к ЛКЭ в порядке, предусмотренном Правилами ЛКЭ; </w:t>
      </w:r>
    </w:p>
    <w:p w:rsidR="00256300" w:rsidRPr="00E107AC" w:rsidRDefault="0070229E" w:rsidP="00966C4E">
      <w:pPr>
        <w:pStyle w:val="a5"/>
        <w:numPr>
          <w:ilvl w:val="2"/>
          <w:numId w:val="12"/>
        </w:numPr>
        <w:tabs>
          <w:tab w:val="clear" w:pos="720"/>
          <w:tab w:val="left" w:pos="993"/>
        </w:tabs>
        <w:spacing w:before="120"/>
        <w:ind w:left="993" w:hanging="284"/>
        <w:rPr>
          <w:szCs w:val="24"/>
        </w:rPr>
      </w:pPr>
      <w:r>
        <w:rPr>
          <w:szCs w:val="24"/>
        </w:rPr>
        <w:t xml:space="preserve">присоединения к </w:t>
      </w:r>
      <w:r w:rsidR="00E32BF8" w:rsidRPr="00E107AC">
        <w:rPr>
          <w:szCs w:val="24"/>
        </w:rPr>
        <w:t>СЭД </w:t>
      </w:r>
      <w:r w:rsidR="00734F3F" w:rsidRPr="00E107AC">
        <w:rPr>
          <w:szCs w:val="24"/>
        </w:rPr>
        <w:t>ДРАГА</w:t>
      </w:r>
      <w:r w:rsidR="00E32BF8" w:rsidRPr="00E107AC">
        <w:rPr>
          <w:szCs w:val="24"/>
        </w:rPr>
        <w:t>, включая</w:t>
      </w:r>
      <w:r w:rsidR="00966C4E" w:rsidRPr="00E107AC">
        <w:rPr>
          <w:szCs w:val="24"/>
        </w:rPr>
        <w:t xml:space="preserve"> предоставлени</w:t>
      </w:r>
      <w:r w:rsidR="00230BC1">
        <w:rPr>
          <w:szCs w:val="24"/>
        </w:rPr>
        <w:t>е</w:t>
      </w:r>
      <w:r w:rsidR="00966C4E" w:rsidRPr="00E107AC">
        <w:rPr>
          <w:szCs w:val="24"/>
        </w:rPr>
        <w:t xml:space="preserve"> комплекта документов для</w:t>
      </w:r>
      <w:r w:rsidR="00E32BF8" w:rsidRPr="00E107AC">
        <w:rPr>
          <w:szCs w:val="24"/>
        </w:rPr>
        <w:t xml:space="preserve"> </w:t>
      </w:r>
      <w:r w:rsidR="00966C4E" w:rsidRPr="00E107AC">
        <w:t xml:space="preserve">получения </w:t>
      </w:r>
      <w:r w:rsidR="007C108F" w:rsidRPr="00E107AC">
        <w:t xml:space="preserve">ключей электронной подписи, </w:t>
      </w:r>
      <w:r w:rsidR="00966C4E" w:rsidRPr="00E107AC">
        <w:t>сертификатов ключей проверки электронных подписей в Удостоверяющем центре</w:t>
      </w:r>
      <w:r w:rsidR="00E32BF8" w:rsidRPr="00E107AC">
        <w:rPr>
          <w:szCs w:val="24"/>
        </w:rPr>
        <w:t xml:space="preserve"> в порядке, предусмотренном Правилами ЭДО</w:t>
      </w:r>
      <w:r w:rsidR="00966C4E" w:rsidRPr="00E107AC">
        <w:rPr>
          <w:szCs w:val="24"/>
        </w:rPr>
        <w:t>.</w:t>
      </w:r>
    </w:p>
    <w:p w:rsidR="005A1C44" w:rsidRPr="005A1C44" w:rsidRDefault="005A1C44" w:rsidP="005A1C44">
      <w:pPr>
        <w:pStyle w:val="a5"/>
        <w:numPr>
          <w:ilvl w:val="2"/>
          <w:numId w:val="8"/>
        </w:numPr>
        <w:tabs>
          <w:tab w:val="left" w:pos="1080"/>
        </w:tabs>
        <w:spacing w:before="120"/>
        <w:ind w:left="0" w:firstLine="540"/>
        <w:rPr>
          <w:szCs w:val="24"/>
        </w:rPr>
      </w:pPr>
      <w:r w:rsidRPr="00E107AC">
        <w:rPr>
          <w:szCs w:val="24"/>
        </w:rPr>
        <w:t xml:space="preserve"> Предоставить Регистратору доверенности на Уполномоченных</w:t>
      </w:r>
      <w:r w:rsidRPr="00233314">
        <w:rPr>
          <w:szCs w:val="24"/>
        </w:rPr>
        <w:t xml:space="preserve"> лиц</w:t>
      </w:r>
      <w:r>
        <w:rPr>
          <w:szCs w:val="24"/>
        </w:rPr>
        <w:t xml:space="preserve"> Эмитента</w:t>
      </w:r>
      <w:r w:rsidRPr="00233314">
        <w:rPr>
          <w:szCs w:val="24"/>
        </w:rPr>
        <w:t xml:space="preserve"> для </w:t>
      </w:r>
      <w:r>
        <w:rPr>
          <w:szCs w:val="24"/>
        </w:rPr>
        <w:t xml:space="preserve">осуществления ЭДО в СЭД ДРАГА и получения услуг ЛКЭ.  </w:t>
      </w:r>
    </w:p>
    <w:p w:rsidR="005A1C44" w:rsidRPr="00233314" w:rsidRDefault="00E107AC" w:rsidP="005A1C44">
      <w:pPr>
        <w:pStyle w:val="a5"/>
        <w:numPr>
          <w:ilvl w:val="2"/>
          <w:numId w:val="8"/>
        </w:numPr>
        <w:tabs>
          <w:tab w:val="left" w:pos="1080"/>
        </w:tabs>
        <w:spacing w:before="120"/>
        <w:ind w:left="0" w:firstLine="540"/>
        <w:rPr>
          <w:szCs w:val="24"/>
        </w:rPr>
      </w:pPr>
      <w:r>
        <w:rPr>
          <w:szCs w:val="24"/>
        </w:rPr>
        <w:t xml:space="preserve"> </w:t>
      </w:r>
      <w:r w:rsidR="005A1C44" w:rsidRPr="00233314">
        <w:rPr>
          <w:szCs w:val="24"/>
        </w:rPr>
        <w:t>Выполнять решения и требования Регистратора, касающиеся ЭДО.</w:t>
      </w:r>
    </w:p>
    <w:p w:rsidR="00E32BF8" w:rsidRPr="00233314" w:rsidRDefault="00E32BF8" w:rsidP="00F15015">
      <w:pPr>
        <w:pStyle w:val="a5"/>
        <w:numPr>
          <w:ilvl w:val="2"/>
          <w:numId w:val="8"/>
        </w:numPr>
        <w:tabs>
          <w:tab w:val="left" w:pos="1080"/>
        </w:tabs>
        <w:spacing w:before="120"/>
        <w:ind w:left="0" w:firstLine="540"/>
        <w:rPr>
          <w:szCs w:val="24"/>
        </w:rPr>
      </w:pPr>
      <w:r w:rsidRPr="00233314">
        <w:rPr>
          <w:szCs w:val="24"/>
        </w:rPr>
        <w:t xml:space="preserve"> Выполнять требования по плановой смене криптографических ключей, своевременно уведомлять Регистратор</w:t>
      </w:r>
      <w:r w:rsidR="001C062B">
        <w:rPr>
          <w:szCs w:val="24"/>
        </w:rPr>
        <w:t>а</w:t>
      </w:r>
      <w:r w:rsidRPr="00233314">
        <w:rPr>
          <w:szCs w:val="24"/>
        </w:rPr>
        <w:t xml:space="preserve"> о компрометации криптографических ключей, а также соблюдать требования по обеспечению безопасности информации, установленные в Правилах ЭДО и </w:t>
      </w:r>
      <w:r w:rsidR="001C062B">
        <w:rPr>
          <w:szCs w:val="24"/>
        </w:rPr>
        <w:t>Правилах ЛКЭ</w:t>
      </w:r>
      <w:r w:rsidRPr="00233314">
        <w:rPr>
          <w:szCs w:val="24"/>
        </w:rPr>
        <w:t>.</w:t>
      </w:r>
    </w:p>
    <w:p w:rsidR="00E32BF8" w:rsidRPr="00E107AC" w:rsidRDefault="00E32BF8" w:rsidP="00E32BF8">
      <w:pPr>
        <w:pStyle w:val="a5"/>
        <w:numPr>
          <w:ilvl w:val="2"/>
          <w:numId w:val="8"/>
        </w:numPr>
        <w:tabs>
          <w:tab w:val="left" w:pos="1080"/>
        </w:tabs>
        <w:spacing w:before="120"/>
        <w:ind w:left="0" w:firstLine="540"/>
        <w:rPr>
          <w:szCs w:val="24"/>
        </w:rPr>
      </w:pPr>
      <w:r w:rsidRPr="00233314">
        <w:rPr>
          <w:spacing w:val="-3"/>
          <w:szCs w:val="24"/>
        </w:rPr>
        <w:t xml:space="preserve"> Своевременно и в полном объеме оплачивать Услуги </w:t>
      </w:r>
      <w:r w:rsidRPr="00233314">
        <w:rPr>
          <w:szCs w:val="24"/>
        </w:rPr>
        <w:t>в соответствии</w:t>
      </w:r>
      <w:r w:rsidR="00F512F3">
        <w:rPr>
          <w:szCs w:val="24"/>
        </w:rPr>
        <w:t xml:space="preserve"> </w:t>
      </w:r>
      <w:r w:rsidR="00F15015">
        <w:rPr>
          <w:szCs w:val="24"/>
        </w:rPr>
        <w:t xml:space="preserve"> с </w:t>
      </w:r>
      <w:r w:rsidRPr="00233314">
        <w:rPr>
          <w:szCs w:val="24"/>
        </w:rPr>
        <w:t>настоящим Соглашением.</w:t>
      </w:r>
    </w:p>
    <w:p w:rsidR="00E32BF8" w:rsidRPr="00E107AC" w:rsidRDefault="00E32BF8" w:rsidP="00F15015">
      <w:pPr>
        <w:pStyle w:val="a5"/>
        <w:numPr>
          <w:ilvl w:val="2"/>
          <w:numId w:val="8"/>
        </w:numPr>
        <w:tabs>
          <w:tab w:val="left" w:pos="1080"/>
        </w:tabs>
        <w:spacing w:before="120"/>
        <w:ind w:left="0" w:firstLine="540"/>
        <w:rPr>
          <w:szCs w:val="24"/>
        </w:rPr>
      </w:pPr>
      <w:r w:rsidRPr="00E107AC">
        <w:rPr>
          <w:szCs w:val="24"/>
        </w:rPr>
        <w:t xml:space="preserve"> Своевременно информировать Регистратора о прекращении действия доверенностей, указанных п. </w:t>
      </w:r>
      <w:r w:rsidR="00974FB0" w:rsidRPr="00E107AC">
        <w:rPr>
          <w:szCs w:val="24"/>
        </w:rPr>
        <w:t>2.2.2</w:t>
      </w:r>
      <w:r w:rsidRPr="00E107AC">
        <w:rPr>
          <w:szCs w:val="24"/>
        </w:rPr>
        <w:t xml:space="preserve"> настоящего Соглашения.</w:t>
      </w:r>
    </w:p>
    <w:p w:rsidR="00847A88" w:rsidRPr="005B7CC6" w:rsidRDefault="00847A88" w:rsidP="005B7CC6">
      <w:pPr>
        <w:pStyle w:val="a5"/>
        <w:numPr>
          <w:ilvl w:val="2"/>
          <w:numId w:val="8"/>
        </w:numPr>
        <w:tabs>
          <w:tab w:val="left" w:pos="1080"/>
        </w:tabs>
        <w:spacing w:before="120"/>
        <w:ind w:left="0" w:firstLine="540"/>
        <w:rPr>
          <w:szCs w:val="24"/>
        </w:rPr>
      </w:pPr>
      <w:r w:rsidRPr="00E107AC">
        <w:rPr>
          <w:szCs w:val="24"/>
        </w:rPr>
        <w:lastRenderedPageBreak/>
        <w:t xml:space="preserve"> Подписать Акт о начале электронного документооборота по форме Приложения № 2 к  настоящему Соглашению</w:t>
      </w:r>
      <w:r w:rsidRPr="005B7CC6">
        <w:rPr>
          <w:szCs w:val="24"/>
        </w:rPr>
        <w:t xml:space="preserve">  не позднее </w:t>
      </w:r>
      <w:r w:rsidR="009B0E45">
        <w:rPr>
          <w:szCs w:val="24"/>
        </w:rPr>
        <w:t>3</w:t>
      </w:r>
      <w:r w:rsidRPr="005B7CC6">
        <w:rPr>
          <w:szCs w:val="24"/>
        </w:rPr>
        <w:t xml:space="preserve"> (</w:t>
      </w:r>
      <w:r w:rsidR="009B0E45">
        <w:rPr>
          <w:szCs w:val="24"/>
        </w:rPr>
        <w:t>трех</w:t>
      </w:r>
      <w:r w:rsidRPr="005B7CC6">
        <w:rPr>
          <w:szCs w:val="24"/>
        </w:rPr>
        <w:t>) рабочих дней с момента получения ключа электронной подписи и сертификата ключа электронной подписи.</w:t>
      </w:r>
    </w:p>
    <w:p w:rsidR="00365B7B" w:rsidRPr="00233314" w:rsidRDefault="00365B7B" w:rsidP="00365B7B">
      <w:pPr>
        <w:pStyle w:val="a5"/>
        <w:tabs>
          <w:tab w:val="left" w:pos="1080"/>
        </w:tabs>
        <w:spacing w:before="120"/>
        <w:rPr>
          <w:szCs w:val="24"/>
        </w:rPr>
      </w:pPr>
    </w:p>
    <w:p w:rsidR="00E32BF8" w:rsidRPr="00233314" w:rsidRDefault="00E32BF8" w:rsidP="00E32BF8">
      <w:pPr>
        <w:pStyle w:val="a5"/>
        <w:keepNext/>
        <w:numPr>
          <w:ilvl w:val="1"/>
          <w:numId w:val="10"/>
        </w:numPr>
        <w:tabs>
          <w:tab w:val="left" w:pos="1080"/>
        </w:tabs>
        <w:spacing w:before="120"/>
        <w:ind w:left="0" w:firstLine="539"/>
        <w:rPr>
          <w:b/>
          <w:szCs w:val="24"/>
        </w:rPr>
      </w:pPr>
      <w:r w:rsidRPr="00233314">
        <w:rPr>
          <w:b/>
          <w:szCs w:val="24"/>
        </w:rPr>
        <w:t>Регистратор имеет право:</w:t>
      </w:r>
    </w:p>
    <w:p w:rsidR="00E32BF8" w:rsidRPr="00F15015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 xml:space="preserve"> В одностороннем порядке вносить изменения, дополнения в Правила ЭДО и </w:t>
      </w:r>
      <w:r w:rsidR="00F15015">
        <w:rPr>
          <w:szCs w:val="24"/>
        </w:rPr>
        <w:t>Правила ЛКЭ</w:t>
      </w:r>
      <w:r w:rsidRPr="00233314">
        <w:rPr>
          <w:szCs w:val="24"/>
        </w:rPr>
        <w:t>, а также прекращать их действие.</w:t>
      </w:r>
    </w:p>
    <w:p w:rsidR="00E32BF8" w:rsidRPr="00F15015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>В одностороннем порядке вносить изменения в программное обеспечение</w:t>
      </w:r>
      <w:r w:rsidR="00F15015">
        <w:rPr>
          <w:szCs w:val="24"/>
        </w:rPr>
        <w:t>, обеспечивающее</w:t>
      </w:r>
      <w:r w:rsidRPr="00233314">
        <w:rPr>
          <w:szCs w:val="24"/>
        </w:rPr>
        <w:t xml:space="preserve"> ЭДО</w:t>
      </w:r>
      <w:r w:rsidR="008821F7">
        <w:rPr>
          <w:szCs w:val="24"/>
        </w:rPr>
        <w:t xml:space="preserve">, </w:t>
      </w:r>
      <w:r w:rsidRPr="00233314">
        <w:rPr>
          <w:szCs w:val="24"/>
        </w:rPr>
        <w:t>в СЭД </w:t>
      </w:r>
      <w:r w:rsidR="00F15015">
        <w:rPr>
          <w:szCs w:val="24"/>
        </w:rPr>
        <w:t xml:space="preserve">ДРАГА </w:t>
      </w:r>
      <w:r w:rsidRPr="00233314">
        <w:rPr>
          <w:szCs w:val="24"/>
        </w:rPr>
        <w:t>и предоставление Услуг.</w:t>
      </w:r>
    </w:p>
    <w:p w:rsidR="00E32BF8" w:rsidRPr="00F15015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 xml:space="preserve">Требовать от </w:t>
      </w:r>
      <w:r w:rsidR="008821F7">
        <w:rPr>
          <w:szCs w:val="24"/>
        </w:rPr>
        <w:t xml:space="preserve">Эмитента </w:t>
      </w:r>
      <w:r w:rsidRPr="00233314">
        <w:rPr>
          <w:szCs w:val="24"/>
        </w:rPr>
        <w:t xml:space="preserve">осуществления ЭДО в соответствии с Правилами ЭДО и </w:t>
      </w:r>
      <w:r w:rsidR="00F15015">
        <w:rPr>
          <w:szCs w:val="24"/>
        </w:rPr>
        <w:t>Правилами ЛКЭ</w:t>
      </w:r>
      <w:r w:rsidRPr="00233314">
        <w:rPr>
          <w:szCs w:val="24"/>
        </w:rPr>
        <w:t>.</w:t>
      </w:r>
    </w:p>
    <w:p w:rsidR="00E32BF8" w:rsidRPr="00F15015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 xml:space="preserve">Приостанавливать доступ </w:t>
      </w:r>
      <w:r w:rsidR="008821F7">
        <w:rPr>
          <w:szCs w:val="24"/>
        </w:rPr>
        <w:t xml:space="preserve">Эмитенту </w:t>
      </w:r>
      <w:r w:rsidRPr="00233314">
        <w:rPr>
          <w:szCs w:val="24"/>
        </w:rPr>
        <w:t>к СЭД </w:t>
      </w:r>
      <w:r w:rsidR="00F15015">
        <w:rPr>
          <w:szCs w:val="24"/>
        </w:rPr>
        <w:t>ДРАГА</w:t>
      </w:r>
      <w:r w:rsidRPr="00233314">
        <w:rPr>
          <w:szCs w:val="24"/>
        </w:rPr>
        <w:t xml:space="preserve"> и Услугам в случае нарушения </w:t>
      </w:r>
      <w:r w:rsidR="008821F7">
        <w:rPr>
          <w:szCs w:val="24"/>
        </w:rPr>
        <w:t>Эмитентом у</w:t>
      </w:r>
      <w:r w:rsidRPr="00233314">
        <w:rPr>
          <w:szCs w:val="24"/>
        </w:rPr>
        <w:t>словий настоящего Соглашения</w:t>
      </w:r>
      <w:r w:rsidR="008047F8">
        <w:rPr>
          <w:szCs w:val="24"/>
        </w:rPr>
        <w:t>,</w:t>
      </w:r>
      <w:r w:rsidRPr="00233314">
        <w:rPr>
          <w:szCs w:val="24"/>
        </w:rPr>
        <w:t xml:space="preserve"> с уведомлением его о причинах приостановления доступа.</w:t>
      </w:r>
    </w:p>
    <w:p w:rsidR="00E32BF8" w:rsidRPr="009930C7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 xml:space="preserve">При необходимости </w:t>
      </w:r>
      <w:r w:rsidRPr="009930C7">
        <w:rPr>
          <w:szCs w:val="24"/>
        </w:rPr>
        <w:t>приостанавливать ЭДО и предоставление Услуг для проведения технологических регламентных работ.</w:t>
      </w:r>
    </w:p>
    <w:p w:rsidR="008821F7" w:rsidRPr="009930C7" w:rsidRDefault="008821F7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9930C7">
        <w:rPr>
          <w:szCs w:val="24"/>
        </w:rPr>
        <w:t xml:space="preserve">Не осуществлять ЭДО до даты подписания Акта </w:t>
      </w:r>
      <w:r w:rsidRPr="009930C7">
        <w:t>о начале электронного документооборота в системе Личный кабинет эмитента АО «ДРАГА».</w:t>
      </w:r>
    </w:p>
    <w:p w:rsidR="00E32BF8" w:rsidRPr="009930C7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9930C7">
        <w:rPr>
          <w:szCs w:val="24"/>
        </w:rPr>
        <w:t xml:space="preserve">Осуществлять иные права, возникающие в соответствии с Правилами ЭДО и </w:t>
      </w:r>
      <w:r w:rsidR="00F15015" w:rsidRPr="009930C7">
        <w:rPr>
          <w:szCs w:val="24"/>
        </w:rPr>
        <w:t>Правилами ЛКЭ</w:t>
      </w:r>
      <w:r w:rsidRPr="009930C7">
        <w:rPr>
          <w:szCs w:val="24"/>
        </w:rPr>
        <w:t>.</w:t>
      </w:r>
    </w:p>
    <w:p w:rsidR="00E32BF8" w:rsidRPr="009930C7" w:rsidRDefault="008821F7" w:rsidP="00E32BF8">
      <w:pPr>
        <w:pStyle w:val="a5"/>
        <w:keepNext/>
        <w:numPr>
          <w:ilvl w:val="1"/>
          <w:numId w:val="40"/>
        </w:numPr>
        <w:tabs>
          <w:tab w:val="left" w:pos="1080"/>
        </w:tabs>
        <w:spacing w:before="120"/>
        <w:ind w:left="0" w:firstLine="539"/>
        <w:rPr>
          <w:b/>
          <w:szCs w:val="24"/>
        </w:rPr>
      </w:pPr>
      <w:r w:rsidRPr="009930C7">
        <w:rPr>
          <w:b/>
          <w:szCs w:val="24"/>
        </w:rPr>
        <w:t>Эмитент</w:t>
      </w:r>
      <w:r w:rsidR="00E32BF8" w:rsidRPr="009930C7">
        <w:rPr>
          <w:b/>
          <w:szCs w:val="24"/>
        </w:rPr>
        <w:t xml:space="preserve"> имеет право:</w:t>
      </w:r>
    </w:p>
    <w:p w:rsidR="00E32BF8" w:rsidRPr="00F15015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 xml:space="preserve">Изготавливать на основании электронных документов, полученных от Регистратора, копии электронных документов на бумажном носителе, заверять их оттиском печати и подписью уполномоченного лица </w:t>
      </w:r>
      <w:r w:rsidR="008821F7" w:rsidRPr="009930C7">
        <w:rPr>
          <w:szCs w:val="24"/>
        </w:rPr>
        <w:t xml:space="preserve">Эмитента </w:t>
      </w:r>
      <w:r w:rsidRPr="00233314">
        <w:rPr>
          <w:szCs w:val="24"/>
        </w:rPr>
        <w:t>для предоставления третьим лицам.</w:t>
      </w:r>
    </w:p>
    <w:p w:rsidR="00E32BF8" w:rsidRPr="00F15015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>Получать от Регистратора консультации по вопросам практического использования программно-технических средств СЭД </w:t>
      </w:r>
      <w:r w:rsidR="00F15015" w:rsidRPr="009930C7">
        <w:rPr>
          <w:szCs w:val="24"/>
        </w:rPr>
        <w:t>ДРАГА</w:t>
      </w:r>
      <w:r w:rsidRPr="00233314">
        <w:rPr>
          <w:szCs w:val="24"/>
        </w:rPr>
        <w:t>.</w:t>
      </w:r>
    </w:p>
    <w:p w:rsidR="00E32BF8" w:rsidRPr="00233314" w:rsidRDefault="00E32BF8" w:rsidP="009930C7">
      <w:pPr>
        <w:pStyle w:val="a5"/>
        <w:numPr>
          <w:ilvl w:val="2"/>
          <w:numId w:val="40"/>
        </w:numPr>
        <w:tabs>
          <w:tab w:val="clear" w:pos="720"/>
          <w:tab w:val="left" w:pos="1080"/>
          <w:tab w:val="num" w:pos="1134"/>
        </w:tabs>
        <w:spacing w:before="120"/>
        <w:ind w:left="0" w:firstLine="567"/>
        <w:rPr>
          <w:szCs w:val="24"/>
        </w:rPr>
      </w:pPr>
      <w:r w:rsidRPr="00233314">
        <w:rPr>
          <w:szCs w:val="24"/>
        </w:rPr>
        <w:t xml:space="preserve">Осуществлять иные права, возникающие в соответствии с Правилами ЭДО и </w:t>
      </w:r>
      <w:r w:rsidR="00F15015" w:rsidRPr="009930C7">
        <w:rPr>
          <w:szCs w:val="24"/>
        </w:rPr>
        <w:t>Правилами ЛКЭ</w:t>
      </w:r>
      <w:r w:rsidRPr="00233314">
        <w:rPr>
          <w:szCs w:val="24"/>
        </w:rPr>
        <w:t>.</w:t>
      </w:r>
    </w:p>
    <w:p w:rsidR="00E32BF8" w:rsidRPr="00F15015" w:rsidRDefault="00F15015" w:rsidP="00E32BF8">
      <w:pPr>
        <w:pStyle w:val="a5"/>
        <w:tabs>
          <w:tab w:val="left" w:pos="1080"/>
        </w:tabs>
        <w:spacing w:before="120" w:after="120"/>
        <w:ind w:left="539"/>
        <w:jc w:val="left"/>
        <w:rPr>
          <w:b/>
          <w:bCs/>
          <w:szCs w:val="24"/>
        </w:rPr>
      </w:pPr>
      <w:r>
        <w:rPr>
          <w:b/>
          <w:szCs w:val="24"/>
        </w:rPr>
        <w:t xml:space="preserve"> </w:t>
      </w:r>
    </w:p>
    <w:p w:rsidR="00E32BF8" w:rsidRPr="00233314" w:rsidRDefault="00E32BF8" w:rsidP="00E32BF8">
      <w:pPr>
        <w:pStyle w:val="a5"/>
        <w:keepNext/>
        <w:numPr>
          <w:ilvl w:val="0"/>
          <w:numId w:val="2"/>
        </w:numPr>
        <w:tabs>
          <w:tab w:val="left" w:pos="1080"/>
        </w:tabs>
        <w:spacing w:before="120" w:after="120"/>
        <w:ind w:left="539" w:firstLine="0"/>
        <w:jc w:val="left"/>
        <w:outlineLvl w:val="0"/>
        <w:rPr>
          <w:b/>
          <w:bCs/>
          <w:szCs w:val="24"/>
        </w:rPr>
      </w:pPr>
      <w:r w:rsidRPr="00233314">
        <w:rPr>
          <w:b/>
          <w:bCs/>
          <w:szCs w:val="24"/>
        </w:rPr>
        <w:t>ПОРЯДОК ПРОВЕДЕНИЯ РАСЧЕТОВ</w:t>
      </w:r>
    </w:p>
    <w:p w:rsidR="005F43B7" w:rsidRPr="00FD2A3A" w:rsidRDefault="00365B7B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r w:rsidRPr="00FD2A3A">
        <w:t>Эмитент</w:t>
      </w:r>
      <w:r w:rsidR="005F43B7" w:rsidRPr="00FD2A3A">
        <w:t xml:space="preserve"> оплачивает оказанные Услуги по тарифам, указанным в Приложении 1 к настоящему Соглашению.</w:t>
      </w:r>
    </w:p>
    <w:p w:rsidR="00365B7B" w:rsidRPr="00FD2A3A" w:rsidRDefault="00084B52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bookmarkStart w:id="2" w:name="_Ref322460316"/>
      <w:r w:rsidRPr="005F43B7">
        <w:t xml:space="preserve">Датой начала оказания услуг </w:t>
      </w:r>
      <w:r w:rsidRPr="00F92D5B">
        <w:t xml:space="preserve">считается дата подписания </w:t>
      </w:r>
      <w:r w:rsidR="00365B7B" w:rsidRPr="00F92D5B">
        <w:t>Акта о начале электронного документооборота в системе Личный кабинет эмитента АО «ДРАГА» (Приложение №2).</w:t>
      </w:r>
    </w:p>
    <w:bookmarkEnd w:id="2"/>
    <w:p w:rsidR="00FD2A3A" w:rsidRDefault="00FD2A3A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r>
        <w:t xml:space="preserve"> </w:t>
      </w:r>
      <w:r w:rsidR="005F43B7" w:rsidRPr="00F92D5B">
        <w:t xml:space="preserve">Оплата Услуг осуществляется </w:t>
      </w:r>
      <w:r w:rsidR="00F92D5B">
        <w:t xml:space="preserve">Эмитентом ежеквартально, не позднее 15 (пятнадцатого) числа месяца, следующего </w:t>
      </w:r>
      <w:proofErr w:type="gramStart"/>
      <w:r w:rsidR="00F92D5B">
        <w:t xml:space="preserve">за  </w:t>
      </w:r>
      <w:r w:rsidR="00230BC1">
        <w:t>отчетн</w:t>
      </w:r>
      <w:r w:rsidR="003F6E57" w:rsidRPr="00C83438">
        <w:t>ым</w:t>
      </w:r>
      <w:proofErr w:type="gramEnd"/>
      <w:r w:rsidR="00230BC1">
        <w:t xml:space="preserve"> </w:t>
      </w:r>
      <w:r w:rsidR="00F92D5B">
        <w:t>квартал</w:t>
      </w:r>
      <w:r w:rsidR="003F6E57">
        <w:t>ом</w:t>
      </w:r>
      <w:r w:rsidR="00670DAD">
        <w:t>.</w:t>
      </w:r>
    </w:p>
    <w:p w:rsidR="00F92D5B" w:rsidRDefault="00F92D5B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num" w:pos="360"/>
          <w:tab w:val="left" w:pos="993"/>
        </w:tabs>
        <w:spacing w:before="120"/>
        <w:ind w:left="0" w:firstLine="567"/>
        <w:jc w:val="both"/>
      </w:pPr>
      <w:r w:rsidRPr="00034070">
        <w:t>Услуги Регистратора считаются принятыми Эмитентом, если Регистратор в течение 15 (пятнадцати) дней с момента направления Эмитенту подписанного Регистратором Акта об оказании услуг не получил мотивированный отказ в приеме услуг Регистратора</w:t>
      </w:r>
      <w:r w:rsidR="00670DAD">
        <w:t>.</w:t>
      </w:r>
    </w:p>
    <w:p w:rsidR="00FD2A3A" w:rsidRDefault="003C254B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r>
        <w:t>Е</w:t>
      </w:r>
      <w:r w:rsidR="00FD2A3A">
        <w:t xml:space="preserve">сли </w:t>
      </w:r>
      <w:r w:rsidR="00A3658F">
        <w:t>У</w:t>
      </w:r>
      <w:r w:rsidR="00FD2A3A">
        <w:t xml:space="preserve">слуги Регистратора оказывались в течение неполного квартала, </w:t>
      </w:r>
      <w:r>
        <w:t xml:space="preserve">их </w:t>
      </w:r>
      <w:r w:rsidR="00FD2A3A">
        <w:t>стоимость рассчитывается пропорционально, исходя из количества  календарных дней, в течени</w:t>
      </w:r>
      <w:r w:rsidR="00670DAD">
        <w:t>е</w:t>
      </w:r>
      <w:r w:rsidR="00FD2A3A">
        <w:t xml:space="preserve"> которых Услуги предоставлялись.  </w:t>
      </w:r>
    </w:p>
    <w:p w:rsidR="005F43B7" w:rsidRPr="00FD2A3A" w:rsidRDefault="005F43B7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r w:rsidRPr="00FD2A3A">
        <w:lastRenderedPageBreak/>
        <w:t xml:space="preserve">При просрочке платежа </w:t>
      </w:r>
      <w:r w:rsidR="00365B7B" w:rsidRPr="00FD2A3A">
        <w:t>Эмитенту</w:t>
      </w:r>
      <w:r w:rsidRPr="00FD2A3A">
        <w:t xml:space="preserve"> может быть предъявлено требование об уплате неустойки в размере 0,</w:t>
      </w:r>
      <w:r w:rsidR="006C1237">
        <w:t>1</w:t>
      </w:r>
      <w:r w:rsidR="006C1237" w:rsidRPr="00FD2A3A">
        <w:t xml:space="preserve"> </w:t>
      </w:r>
      <w:r w:rsidRPr="00FD2A3A">
        <w:t>(</w:t>
      </w:r>
      <w:r w:rsidR="00905656">
        <w:t xml:space="preserve">ноль целых </w:t>
      </w:r>
      <w:r w:rsidR="006C1237">
        <w:t>одна</w:t>
      </w:r>
      <w:r w:rsidR="006C1237" w:rsidRPr="00FD2A3A">
        <w:t xml:space="preserve"> </w:t>
      </w:r>
      <w:r w:rsidRPr="00FD2A3A">
        <w:t xml:space="preserve">десятых) процента от несвоевременно оплаченной суммы, </w:t>
      </w:r>
      <w:r w:rsidR="00365B7B" w:rsidRPr="00FD2A3A">
        <w:t xml:space="preserve"> </w:t>
      </w:r>
      <w:r w:rsidRPr="00FD2A3A">
        <w:t xml:space="preserve"> за каждый день просрочки, но не более суммы платежа по каждому счету.</w:t>
      </w:r>
    </w:p>
    <w:p w:rsidR="005F43B7" w:rsidRPr="00FD2A3A" w:rsidRDefault="005F43B7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r w:rsidRPr="00FD2A3A">
        <w:t xml:space="preserve">В случае просрочки оплаты счета </w:t>
      </w:r>
      <w:r w:rsidR="00966C4E" w:rsidRPr="00FD2A3A">
        <w:t>Эмитентом</w:t>
      </w:r>
      <w:r w:rsidRPr="00FD2A3A">
        <w:t xml:space="preserve"> боле</w:t>
      </w:r>
      <w:r w:rsidR="009330F9">
        <w:t>е чем на 6</w:t>
      </w:r>
      <w:r w:rsidRPr="00FD2A3A">
        <w:t xml:space="preserve"> (</w:t>
      </w:r>
      <w:r w:rsidR="009330F9">
        <w:t>шесть</w:t>
      </w:r>
      <w:r w:rsidR="00966C4E" w:rsidRPr="00FD2A3A">
        <w:t>) календарных</w:t>
      </w:r>
      <w:r w:rsidRPr="00FD2A3A">
        <w:t xml:space="preserve"> месяц</w:t>
      </w:r>
      <w:r w:rsidR="00670DAD">
        <w:t>ев</w:t>
      </w:r>
      <w:r w:rsidRPr="00FD2A3A">
        <w:t xml:space="preserve"> со дня выставления счета Регистратор имеет право приостановить оказание Услуг до полного исполнения </w:t>
      </w:r>
      <w:r w:rsidR="00365B7B" w:rsidRPr="00FD2A3A">
        <w:t>Эмитентом</w:t>
      </w:r>
      <w:r w:rsidRPr="00FD2A3A">
        <w:t xml:space="preserve"> обязательств по оплате.</w:t>
      </w:r>
    </w:p>
    <w:p w:rsidR="005F43B7" w:rsidRDefault="005F43B7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r w:rsidRPr="00FD2A3A">
        <w:t>Стоимость услуг по настоящему Соглашению, установленная в Приложении 1, может быть изменена Регистратором в сторону увеличения в одностороннем порядке не чаще одного раза в год на величину, соответствующую официальному индексу потребительских цен (инфляция), публикуемому Государственным органом статистики.</w:t>
      </w:r>
    </w:p>
    <w:p w:rsidR="006C6F81" w:rsidRPr="00FD2A3A" w:rsidRDefault="006C6F81" w:rsidP="00FD2A3A">
      <w:pPr>
        <w:numPr>
          <w:ilvl w:val="1"/>
          <w:numId w:val="2"/>
        </w:numPr>
        <w:shd w:val="clear" w:color="auto" w:fill="FFFFFF"/>
        <w:tabs>
          <w:tab w:val="clear" w:pos="4875"/>
          <w:tab w:val="left" w:pos="0"/>
          <w:tab w:val="left" w:pos="993"/>
        </w:tabs>
        <w:spacing w:before="120"/>
        <w:ind w:left="0" w:firstLine="567"/>
        <w:jc w:val="both"/>
      </w:pPr>
      <w:r w:rsidRPr="006C6F81">
        <w:t xml:space="preserve">Стоимость услуг Регистратора, оказываемых в рамках лицензируемой деятельности, и указанная в </w:t>
      </w:r>
      <w:r>
        <w:t>С</w:t>
      </w:r>
      <w:r w:rsidRPr="006C6F81">
        <w:t>оглашени</w:t>
      </w:r>
      <w:r>
        <w:t>и</w:t>
      </w:r>
      <w:r w:rsidRPr="006C6F81">
        <w:t>, не подлежит налогообложению налогом на добавленную стоимость в соответствии с пп. 12.2 п. 2 ст. 149 Налогового кодекса Российской Федерации</w:t>
      </w:r>
      <w:r>
        <w:t>.</w:t>
      </w:r>
    </w:p>
    <w:p w:rsidR="005F43B7" w:rsidRPr="005F43B7" w:rsidRDefault="00966C4E" w:rsidP="005F43B7">
      <w:pPr>
        <w:shd w:val="clear" w:color="auto" w:fill="FFFFFF"/>
        <w:tabs>
          <w:tab w:val="num" w:pos="360"/>
          <w:tab w:val="left" w:pos="1080"/>
        </w:tabs>
        <w:suppressAutoHyphens w:val="0"/>
        <w:spacing w:before="12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E32BF8" w:rsidRPr="00233314" w:rsidRDefault="00E32BF8" w:rsidP="00E32BF8">
      <w:pPr>
        <w:pStyle w:val="a5"/>
        <w:keepNext/>
        <w:numPr>
          <w:ilvl w:val="0"/>
          <w:numId w:val="29"/>
        </w:numPr>
        <w:tabs>
          <w:tab w:val="left" w:pos="1080"/>
        </w:tabs>
        <w:spacing w:before="120" w:after="120"/>
        <w:ind w:firstLine="207"/>
        <w:jc w:val="left"/>
        <w:outlineLvl w:val="0"/>
        <w:rPr>
          <w:b/>
          <w:bCs/>
          <w:szCs w:val="24"/>
        </w:rPr>
      </w:pPr>
      <w:r w:rsidRPr="00233314">
        <w:rPr>
          <w:b/>
          <w:bCs/>
          <w:szCs w:val="24"/>
        </w:rPr>
        <w:t>ОТВЕТСТВЕННОСТЬ СТОРОН</w:t>
      </w:r>
    </w:p>
    <w:p w:rsidR="00E32BF8" w:rsidRPr="00233314" w:rsidRDefault="00E32BF8" w:rsidP="00E32BF8">
      <w:pPr>
        <w:shd w:val="clear" w:color="auto" w:fill="FFFFFF"/>
        <w:tabs>
          <w:tab w:val="num" w:pos="360"/>
          <w:tab w:val="left" w:pos="1080"/>
        </w:tabs>
        <w:spacing w:before="120"/>
        <w:ind w:firstLine="540"/>
        <w:jc w:val="both"/>
      </w:pPr>
      <w:r w:rsidRPr="00233314">
        <w:t>4.1.</w:t>
      </w:r>
      <w:r w:rsidR="00BF6E17">
        <w:t> </w:t>
      </w:r>
      <w:r w:rsidRPr="00233314">
        <w:t>Каждая из Сторон несет ответственность в случае:</w:t>
      </w:r>
    </w:p>
    <w:p w:rsidR="00E32BF8" w:rsidRPr="00233314" w:rsidRDefault="00E32BF8" w:rsidP="00E32BF8">
      <w:pPr>
        <w:pStyle w:val="a5"/>
        <w:numPr>
          <w:ilvl w:val="2"/>
          <w:numId w:val="12"/>
        </w:numPr>
        <w:tabs>
          <w:tab w:val="clear" w:pos="720"/>
          <w:tab w:val="left" w:pos="993"/>
        </w:tabs>
        <w:spacing w:before="120"/>
        <w:ind w:left="993" w:hanging="284"/>
        <w:rPr>
          <w:szCs w:val="24"/>
        </w:rPr>
      </w:pPr>
      <w:r w:rsidRPr="00233314">
        <w:rPr>
          <w:szCs w:val="24"/>
        </w:rPr>
        <w:t>невыполнения или ненадлежащего выполнения обязанностей по настоящему Соглашению;</w:t>
      </w:r>
    </w:p>
    <w:p w:rsidR="00E32BF8" w:rsidRPr="00233314" w:rsidRDefault="00E32BF8" w:rsidP="00E32BF8">
      <w:pPr>
        <w:pStyle w:val="a5"/>
        <w:numPr>
          <w:ilvl w:val="2"/>
          <w:numId w:val="12"/>
        </w:numPr>
        <w:tabs>
          <w:tab w:val="clear" w:pos="720"/>
          <w:tab w:val="left" w:pos="993"/>
        </w:tabs>
        <w:spacing w:before="120"/>
        <w:ind w:left="993" w:hanging="284"/>
        <w:rPr>
          <w:szCs w:val="24"/>
        </w:rPr>
      </w:pPr>
      <w:r w:rsidRPr="00233314">
        <w:rPr>
          <w:szCs w:val="24"/>
        </w:rPr>
        <w:t>различия информации, содержащейся в электронном документе</w:t>
      </w:r>
      <w:r w:rsidR="00F70B31">
        <w:rPr>
          <w:szCs w:val="24"/>
        </w:rPr>
        <w:t>,</w:t>
      </w:r>
      <w:r w:rsidRPr="00233314">
        <w:rPr>
          <w:szCs w:val="24"/>
        </w:rPr>
        <w:t xml:space="preserve"> и его копии на бумажном носителе, подписанной уполномоченным представителем Стороны собственноручно и заверенной оттиском печати Стороны;</w:t>
      </w:r>
    </w:p>
    <w:p w:rsidR="00E32BF8" w:rsidRPr="00233314" w:rsidRDefault="00E32BF8" w:rsidP="00E32BF8">
      <w:pPr>
        <w:pStyle w:val="a5"/>
        <w:numPr>
          <w:ilvl w:val="2"/>
          <w:numId w:val="12"/>
        </w:numPr>
        <w:tabs>
          <w:tab w:val="clear" w:pos="720"/>
          <w:tab w:val="left" w:pos="993"/>
        </w:tabs>
        <w:spacing w:before="120"/>
        <w:ind w:left="993" w:hanging="284"/>
        <w:rPr>
          <w:szCs w:val="24"/>
        </w:rPr>
      </w:pPr>
      <w:r w:rsidRPr="00233314">
        <w:rPr>
          <w:szCs w:val="24"/>
        </w:rPr>
        <w:t>различия информации, содержащейся в одном и том же документе, представленных как на бумажном носителе, подписанном уполномоченным представителем Стороны собственноручно и заверенном оттиском печати Стороны, так и в электронной форме;</w:t>
      </w:r>
    </w:p>
    <w:p w:rsidR="00E32BF8" w:rsidRPr="00233314" w:rsidRDefault="00E32BF8" w:rsidP="00E32BF8">
      <w:pPr>
        <w:pStyle w:val="a5"/>
        <w:numPr>
          <w:ilvl w:val="2"/>
          <w:numId w:val="12"/>
        </w:numPr>
        <w:tabs>
          <w:tab w:val="clear" w:pos="720"/>
          <w:tab w:val="left" w:pos="993"/>
        </w:tabs>
        <w:spacing w:before="120"/>
        <w:ind w:left="993" w:hanging="284"/>
        <w:rPr>
          <w:szCs w:val="24"/>
        </w:rPr>
      </w:pPr>
      <w:r w:rsidRPr="00233314">
        <w:rPr>
          <w:szCs w:val="24"/>
        </w:rPr>
        <w:t xml:space="preserve">несоблюдения требований по обеспечению безопасности информации, </w:t>
      </w:r>
      <w:proofErr w:type="gramStart"/>
      <w:r w:rsidRPr="00233314">
        <w:rPr>
          <w:szCs w:val="24"/>
        </w:rPr>
        <w:t>установленны</w:t>
      </w:r>
      <w:r>
        <w:rPr>
          <w:szCs w:val="24"/>
        </w:rPr>
        <w:t>х</w:t>
      </w:r>
      <w:r w:rsidRPr="00233314">
        <w:rPr>
          <w:szCs w:val="24"/>
        </w:rPr>
        <w:t xml:space="preserve">  Правила</w:t>
      </w:r>
      <w:r w:rsidR="00F70B31">
        <w:rPr>
          <w:szCs w:val="24"/>
        </w:rPr>
        <w:t>ми</w:t>
      </w:r>
      <w:proofErr w:type="gramEnd"/>
      <w:r w:rsidRPr="00233314">
        <w:rPr>
          <w:szCs w:val="24"/>
        </w:rPr>
        <w:t xml:space="preserve"> ЭДО и </w:t>
      </w:r>
      <w:r w:rsidR="008047F8">
        <w:rPr>
          <w:szCs w:val="24"/>
        </w:rPr>
        <w:t>П</w:t>
      </w:r>
      <w:r w:rsidR="00711EE8">
        <w:rPr>
          <w:szCs w:val="24"/>
        </w:rPr>
        <w:t>равилами ЛКЭ</w:t>
      </w:r>
      <w:r w:rsidRPr="00233314">
        <w:rPr>
          <w:szCs w:val="24"/>
        </w:rPr>
        <w:t>.</w:t>
      </w:r>
    </w:p>
    <w:p w:rsidR="00E32BF8" w:rsidRPr="00233314" w:rsidRDefault="00E32BF8" w:rsidP="00E32BF8">
      <w:pPr>
        <w:shd w:val="clear" w:color="auto" w:fill="FFFFFF"/>
        <w:tabs>
          <w:tab w:val="num" w:pos="360"/>
          <w:tab w:val="left" w:pos="1080"/>
        </w:tabs>
        <w:spacing w:before="120"/>
        <w:ind w:firstLine="540"/>
        <w:jc w:val="both"/>
      </w:pPr>
      <w:r w:rsidRPr="00233314">
        <w:t>4.2.</w:t>
      </w:r>
      <w:r w:rsidR="00BF6E17">
        <w:t> </w:t>
      </w:r>
      <w:r w:rsidRPr="00233314">
        <w:t>Виновная сторона возмещает другой стороне прямые убытки, возникшие в результате неисполнения или ненадлежащего исполнения принятых на себя обязательств по настоящему Соглашению.</w:t>
      </w:r>
    </w:p>
    <w:p w:rsidR="00E32BF8" w:rsidRPr="00233314" w:rsidRDefault="00E32BF8" w:rsidP="00E32BF8">
      <w:pPr>
        <w:shd w:val="clear" w:color="auto" w:fill="FFFFFF"/>
        <w:tabs>
          <w:tab w:val="num" w:pos="360"/>
          <w:tab w:val="left" w:pos="1080"/>
        </w:tabs>
        <w:spacing w:before="120"/>
        <w:ind w:firstLine="540"/>
        <w:jc w:val="both"/>
      </w:pPr>
      <w:r w:rsidRPr="00233314">
        <w:t>4.3.</w:t>
      </w:r>
      <w:r w:rsidR="00BF6E17">
        <w:t> </w:t>
      </w:r>
      <w:r w:rsidRPr="00233314">
        <w:t>При использовании телекоммуникационных каналов связи, принадлежащих организациям, предоставляющим услуги связи, Стороны не несут ответственности за возможные временные задержки при доставке электронных документов, произошедшие не по их вине.</w:t>
      </w:r>
    </w:p>
    <w:p w:rsidR="00E32BF8" w:rsidRPr="00233314" w:rsidRDefault="00F15015" w:rsidP="00E32BF8">
      <w:pPr>
        <w:pStyle w:val="10"/>
        <w:tabs>
          <w:tab w:val="left" w:pos="1080"/>
        </w:tabs>
        <w:spacing w:before="120"/>
        <w:ind w:left="540"/>
        <w:rPr>
          <w:sz w:val="24"/>
        </w:rPr>
      </w:pPr>
      <w:r>
        <w:rPr>
          <w:sz w:val="24"/>
        </w:rPr>
        <w:t xml:space="preserve"> </w:t>
      </w:r>
    </w:p>
    <w:p w:rsidR="00E32BF8" w:rsidRPr="00233314" w:rsidRDefault="00E32BF8" w:rsidP="00E32BF8">
      <w:pPr>
        <w:pStyle w:val="10"/>
        <w:numPr>
          <w:ilvl w:val="0"/>
          <w:numId w:val="20"/>
        </w:numPr>
        <w:tabs>
          <w:tab w:val="left" w:pos="1080"/>
        </w:tabs>
        <w:spacing w:before="120"/>
        <w:ind w:firstLine="207"/>
        <w:rPr>
          <w:sz w:val="24"/>
        </w:rPr>
      </w:pPr>
      <w:r w:rsidRPr="00233314">
        <w:rPr>
          <w:sz w:val="24"/>
        </w:rPr>
        <w:t>ОБСТОЯТЕЛЬСТВА НЕПРЕОДОЛИМОЙ СИЛЫ</w:t>
      </w:r>
    </w:p>
    <w:p w:rsidR="00E32BF8" w:rsidRPr="00233314" w:rsidRDefault="00E32BF8" w:rsidP="00E32BF8">
      <w:pPr>
        <w:pStyle w:val="20"/>
        <w:keepNext w:val="0"/>
        <w:widowControl w:val="0"/>
        <w:numPr>
          <w:ilvl w:val="1"/>
          <w:numId w:val="20"/>
        </w:numPr>
        <w:tabs>
          <w:tab w:val="left" w:pos="1080"/>
        </w:tabs>
        <w:spacing w:before="120" w:after="0"/>
        <w:ind w:left="0" w:firstLine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33314">
        <w:rPr>
          <w:rFonts w:ascii="Times New Roman" w:hAnsi="Times New Roman" w:cs="Times New Roman"/>
          <w:b w:val="0"/>
          <w:i w:val="0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Соглашению, если ненадлежащее исполнение Сторонами обязательств вызвано наступлением обстоятельств непреодолимой силы, возникших после заключения настоящего Соглашения</w:t>
      </w:r>
      <w:r w:rsidR="008047F8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Pr="0023331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или в результате событий чрезвычайного характера, которые Стороны не могли предвидеть или предотвратить.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</w:tabs>
        <w:spacing w:before="120"/>
        <w:ind w:left="0" w:firstLine="540"/>
        <w:jc w:val="both"/>
      </w:pPr>
      <w:r w:rsidRPr="00233314">
        <w:t xml:space="preserve">Сторона, которая не в состоянии выполнить обязательства по настоящему Соглашению в силу наступления обстоятельств непреодолимой силы, обязана незамедлительно сообщить другой Стороне о начале, изменении масштаба, характера и </w:t>
      </w:r>
      <w:r w:rsidRPr="00233314">
        <w:lastRenderedPageBreak/>
        <w:t>прекращении действия обстоятельств, воспрепятствовавших выполнению установленных настоящем Соглашением обязательств.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</w:tabs>
        <w:spacing w:before="120"/>
        <w:ind w:left="0" w:firstLine="540"/>
        <w:jc w:val="both"/>
      </w:pPr>
      <w:r w:rsidRPr="00233314">
        <w:t>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Соглашению по причине указанных обстоятельств. Факт наступления и прекращения обстоятельств непреодолимой силы документально подтверждается соответствующими государственными организациями.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</w:tabs>
        <w:spacing w:before="120"/>
        <w:ind w:left="0" w:firstLine="540"/>
        <w:jc w:val="both"/>
      </w:pPr>
      <w:r w:rsidRPr="00233314">
        <w:t>В случае возникновения обстоятельств непреодолимой силы срок выполнения Сторонами своих обязательств по настоящему Соглашению отодвигается соразмерно времени, в течение которого действуют такие обстоятельства и их последствия.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</w:tabs>
        <w:spacing w:before="120"/>
        <w:ind w:left="0" w:firstLine="540"/>
        <w:jc w:val="both"/>
      </w:pPr>
      <w:r w:rsidRPr="00233314"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</w:tabs>
        <w:spacing w:before="120"/>
        <w:ind w:left="0" w:firstLine="540"/>
        <w:jc w:val="both"/>
      </w:pPr>
      <w:r w:rsidRPr="00233314">
        <w:t xml:space="preserve">По </w:t>
      </w:r>
      <w:r w:rsidR="00CC5E58">
        <w:t xml:space="preserve">окончании действия </w:t>
      </w:r>
      <w:r w:rsidRPr="00233314">
        <w:t xml:space="preserve"> обстоятельств непреодолимой силы Стороны обязуются принять все меры для ликвидации последствий и уменьшения причиненного ущерба.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</w:tabs>
        <w:spacing w:before="120"/>
        <w:ind w:left="0" w:firstLine="540"/>
        <w:jc w:val="both"/>
      </w:pPr>
      <w:r w:rsidRPr="00233314">
        <w:t xml:space="preserve">Если обстоятельства непреодолимой силы продолжают действовать более </w:t>
      </w:r>
      <w:r w:rsidR="00905656">
        <w:t>2 (</w:t>
      </w:r>
      <w:r w:rsidRPr="00233314">
        <w:t>двух</w:t>
      </w:r>
      <w:r w:rsidR="00905656">
        <w:t>)</w:t>
      </w:r>
      <w:r w:rsidRPr="00233314">
        <w:t xml:space="preserve"> месяцев, любая из Сторон вправе заявить о прекращении действия настоящего Соглашения.</w:t>
      </w:r>
    </w:p>
    <w:p w:rsidR="00E32BF8" w:rsidRPr="00233314" w:rsidRDefault="00E32BF8" w:rsidP="00E32BF8">
      <w:pPr>
        <w:pStyle w:val="10"/>
        <w:tabs>
          <w:tab w:val="left" w:pos="1080"/>
        </w:tabs>
        <w:spacing w:before="120"/>
        <w:ind w:left="540"/>
        <w:rPr>
          <w:bCs/>
          <w:sz w:val="24"/>
        </w:rPr>
      </w:pPr>
    </w:p>
    <w:p w:rsidR="00E32BF8" w:rsidRPr="00233314" w:rsidRDefault="00E32BF8" w:rsidP="00E32BF8">
      <w:pPr>
        <w:pStyle w:val="10"/>
        <w:numPr>
          <w:ilvl w:val="0"/>
          <w:numId w:val="20"/>
        </w:numPr>
        <w:tabs>
          <w:tab w:val="left" w:pos="1080"/>
        </w:tabs>
        <w:spacing w:before="120"/>
        <w:ind w:left="540" w:firstLine="0"/>
        <w:rPr>
          <w:bCs/>
          <w:sz w:val="24"/>
        </w:rPr>
      </w:pPr>
      <w:r w:rsidRPr="00233314">
        <w:rPr>
          <w:bCs/>
          <w:sz w:val="24"/>
        </w:rPr>
        <w:t>ПОРЯДОК ВНЕСЕНИЯ ИЗМЕНЕНИЙ В СОГЛАШЕНИЕ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  <w:tab w:val="left" w:pos="9214"/>
        </w:tabs>
        <w:spacing w:before="120"/>
        <w:ind w:left="0" w:firstLine="540"/>
        <w:jc w:val="both"/>
      </w:pPr>
      <w:r w:rsidRPr="00233314">
        <w:t>Все изменения и дополнения к настоящему Соглашению, за исключением изменений и дополнений к Правилам ЭДО и</w:t>
      </w:r>
      <w:r w:rsidR="00711EE8">
        <w:t xml:space="preserve"> Правилам ЛКЭ</w:t>
      </w:r>
      <w:r w:rsidR="00722856">
        <w:t>,</w:t>
      </w:r>
      <w:r w:rsidR="00711EE8">
        <w:t xml:space="preserve"> </w:t>
      </w:r>
      <w:r w:rsidRPr="00233314">
        <w:t>действительны в том случае, если они оформлены в письменном виде и подписаны уполномоченными представителями Сторон.</w:t>
      </w:r>
    </w:p>
    <w:p w:rsidR="00E32BF8" w:rsidRPr="00233314" w:rsidRDefault="00E32BF8" w:rsidP="00E32BF8">
      <w:pPr>
        <w:numPr>
          <w:ilvl w:val="1"/>
          <w:numId w:val="20"/>
        </w:numPr>
        <w:tabs>
          <w:tab w:val="left" w:pos="1080"/>
          <w:tab w:val="left" w:pos="9214"/>
        </w:tabs>
        <w:spacing w:before="120"/>
        <w:ind w:left="0" w:firstLine="540"/>
        <w:jc w:val="both"/>
      </w:pPr>
      <w:r w:rsidRPr="00233314">
        <w:t>Изменения и дополнения к Правилам ЭДО и</w:t>
      </w:r>
      <w:r w:rsidR="00711EE8">
        <w:t xml:space="preserve"> Правилам ЛКЭ</w:t>
      </w:r>
      <w:r w:rsidR="001016D0">
        <w:t xml:space="preserve"> </w:t>
      </w:r>
      <w:r w:rsidRPr="00233314">
        <w:t>вносятся Регистратором в одностороннем порядке. Изменения и дополнения к Правилам ЭДО и</w:t>
      </w:r>
      <w:r w:rsidR="00711EE8">
        <w:t xml:space="preserve"> Правилам ЛКЭ </w:t>
      </w:r>
      <w:r w:rsidRPr="00233314">
        <w:t>вступают в силу в сроки, определенные Регистратором.</w:t>
      </w:r>
    </w:p>
    <w:p w:rsidR="00E32BF8" w:rsidRDefault="00E32BF8" w:rsidP="00E32BF8">
      <w:pPr>
        <w:numPr>
          <w:ilvl w:val="1"/>
          <w:numId w:val="20"/>
        </w:numPr>
        <w:tabs>
          <w:tab w:val="left" w:pos="-720"/>
          <w:tab w:val="left" w:pos="1080"/>
          <w:tab w:val="left" w:pos="9214"/>
        </w:tabs>
        <w:spacing w:before="120"/>
        <w:ind w:left="0" w:firstLine="540"/>
        <w:jc w:val="both"/>
      </w:pPr>
      <w:r w:rsidRPr="00233314">
        <w:t>Изменения и дополнения к Правилам ЭДО и</w:t>
      </w:r>
      <w:r w:rsidR="00711EE8">
        <w:t xml:space="preserve"> Правилам ЛКЭ </w:t>
      </w:r>
      <w:r w:rsidRPr="00233314">
        <w:t xml:space="preserve">доводятся Регистратором до сведения </w:t>
      </w:r>
      <w:r w:rsidR="009D7403">
        <w:t>Эмитента</w:t>
      </w:r>
      <w:r w:rsidRPr="00233314">
        <w:t xml:space="preserve"> в форме уведомления (информационного сообщения) не позднее </w:t>
      </w:r>
      <w:r w:rsidR="0034717B" w:rsidRPr="0034717B">
        <w:t>5</w:t>
      </w:r>
      <w:r w:rsidR="0034717B" w:rsidRPr="00233314">
        <w:t> </w:t>
      </w:r>
      <w:r w:rsidRPr="00233314">
        <w:t>(</w:t>
      </w:r>
      <w:r w:rsidR="0034717B">
        <w:t>пяти</w:t>
      </w:r>
      <w:r w:rsidRPr="00233314">
        <w:t xml:space="preserve">) дней до </w:t>
      </w:r>
      <w:r w:rsidR="00670DAD">
        <w:t xml:space="preserve">даты </w:t>
      </w:r>
      <w:r w:rsidRPr="00233314">
        <w:t xml:space="preserve"> вступления </w:t>
      </w:r>
      <w:r w:rsidR="00670DAD">
        <w:t xml:space="preserve">их </w:t>
      </w:r>
      <w:r w:rsidRPr="00233314">
        <w:t>в силу. Если изменения и дополнения вызваны изменением законодательства Российской Федерации, иных нормативно-правовых актов, то допускаются меньшие сроки для такого уведомления.</w:t>
      </w:r>
      <w:r w:rsidR="005743AF" w:rsidRPr="005743AF">
        <w:t xml:space="preserve">   </w:t>
      </w:r>
    </w:p>
    <w:p w:rsidR="00E13660" w:rsidRPr="00233314" w:rsidRDefault="00E13660" w:rsidP="00E13660">
      <w:pPr>
        <w:tabs>
          <w:tab w:val="left" w:pos="-720"/>
          <w:tab w:val="left" w:pos="1080"/>
          <w:tab w:val="left" w:pos="9214"/>
        </w:tabs>
        <w:spacing w:before="120"/>
        <w:ind w:left="540"/>
        <w:jc w:val="both"/>
      </w:pPr>
    </w:p>
    <w:p w:rsidR="00E32BF8" w:rsidRPr="00233314" w:rsidRDefault="00E32BF8" w:rsidP="00E32BF8">
      <w:pPr>
        <w:pStyle w:val="10"/>
        <w:numPr>
          <w:ilvl w:val="0"/>
          <w:numId w:val="20"/>
        </w:numPr>
        <w:tabs>
          <w:tab w:val="left" w:pos="1080"/>
        </w:tabs>
        <w:spacing w:before="120"/>
        <w:ind w:left="540" w:firstLine="0"/>
        <w:rPr>
          <w:bCs/>
          <w:sz w:val="24"/>
        </w:rPr>
      </w:pPr>
      <w:r w:rsidRPr="00233314">
        <w:rPr>
          <w:bCs/>
          <w:sz w:val="24"/>
        </w:rPr>
        <w:t>СРОК ДЕЙСТВИЯ СОГЛАШЕНИЯ</w:t>
      </w:r>
    </w:p>
    <w:p w:rsidR="00E32BF8" w:rsidRPr="00233314" w:rsidRDefault="00E32BF8" w:rsidP="005743AF">
      <w:pPr>
        <w:numPr>
          <w:ilvl w:val="1"/>
          <w:numId w:val="20"/>
        </w:numPr>
        <w:tabs>
          <w:tab w:val="left" w:pos="1080"/>
        </w:tabs>
        <w:autoSpaceDE w:val="0"/>
        <w:spacing w:before="120"/>
        <w:ind w:left="0" w:firstLine="539"/>
        <w:jc w:val="both"/>
      </w:pPr>
      <w:r w:rsidRPr="00233314">
        <w:t xml:space="preserve">Настоящее Соглашение считается заключенным сроком на </w:t>
      </w:r>
      <w:r w:rsidR="00670DAD">
        <w:t>1</w:t>
      </w:r>
      <w:r w:rsidR="00AC5ABB">
        <w:t xml:space="preserve"> </w:t>
      </w:r>
      <w:r w:rsidR="00670DAD">
        <w:t>(</w:t>
      </w:r>
      <w:r w:rsidRPr="00233314">
        <w:t>один</w:t>
      </w:r>
      <w:r w:rsidR="00670DAD">
        <w:t>)</w:t>
      </w:r>
      <w:r w:rsidRPr="00233314">
        <w:t xml:space="preserve"> год и вступает в силу с момента подписания его обеими Сторонами. Соглашение считается пролонгированным на каждый последующий год, если ни одна из Сторон письменно не заявила о своем намерении расторгнуть настоящее Соглашение не менее чем за 10 (десять) дней до окончания его срока действия.</w:t>
      </w:r>
    </w:p>
    <w:p w:rsidR="00E32BF8" w:rsidRDefault="00E32BF8" w:rsidP="00E32BF8">
      <w:pPr>
        <w:numPr>
          <w:ilvl w:val="1"/>
          <w:numId w:val="20"/>
        </w:numPr>
        <w:tabs>
          <w:tab w:val="left" w:pos="1080"/>
        </w:tabs>
        <w:autoSpaceDE w:val="0"/>
        <w:spacing w:before="120"/>
        <w:ind w:left="0" w:firstLine="540"/>
        <w:jc w:val="both"/>
      </w:pPr>
      <w:r w:rsidRPr="00233314">
        <w:t xml:space="preserve">Любая из Сторон вправе в одностороннем внесудебном порядке расторгнуть настоящее Соглашение, письменно уведомив другую Сторону о его расторжении. </w:t>
      </w:r>
      <w:r w:rsidRPr="00233314">
        <w:rPr>
          <w:lang w:val="en-US"/>
        </w:rPr>
        <w:t>C</w:t>
      </w:r>
      <w:r w:rsidRPr="00233314">
        <w:t>оглашение считается расторгнутым по истечении 10 (десяти) дней после получения другой Стороной письменного уведомления Стороны о расторжении Соглашения.</w:t>
      </w:r>
    </w:p>
    <w:p w:rsidR="005743AF" w:rsidRDefault="005743AF" w:rsidP="00B06EF5">
      <w:pPr>
        <w:keepNext/>
        <w:rPr>
          <w:b/>
          <w:bCs/>
        </w:rPr>
      </w:pPr>
    </w:p>
    <w:p w:rsidR="00F15015" w:rsidRPr="00B06EF5" w:rsidRDefault="00F15015" w:rsidP="005743AF">
      <w:pPr>
        <w:keepNext/>
        <w:ind w:firstLine="540"/>
        <w:rPr>
          <w:b/>
          <w:bCs/>
        </w:rPr>
      </w:pPr>
      <w:r w:rsidRPr="00B06EF5">
        <w:rPr>
          <w:b/>
          <w:bCs/>
        </w:rPr>
        <w:t>8. ПОРЯДОК РАЗРЕШЕНИЯ СПОРОВ</w:t>
      </w:r>
    </w:p>
    <w:p w:rsidR="00F15015" w:rsidRPr="00424FBF" w:rsidRDefault="00F15015" w:rsidP="00F15015">
      <w:pPr>
        <w:keepNext/>
        <w:jc w:val="both"/>
        <w:rPr>
          <w:bCs/>
        </w:rPr>
      </w:pPr>
    </w:p>
    <w:p w:rsidR="00F15015" w:rsidRDefault="00F15015" w:rsidP="005743AF">
      <w:pPr>
        <w:ind w:firstLine="567"/>
        <w:jc w:val="both"/>
      </w:pPr>
      <w:bookmarkStart w:id="3" w:name="OLE_LINK4"/>
      <w:r>
        <w:t xml:space="preserve">Споры, которые могут возникнуть между Сторонами при неисполнении условий настоящего Соглашения, разрешаются путем переговоров между ними и в претензионном порядке. Надлежащим способом направления претензии является заказное почтовое </w:t>
      </w:r>
      <w:r>
        <w:lastRenderedPageBreak/>
        <w:t>отправление по адресу Стороны, указанному в ЕГРЮЛ. Срок рассмотрения претензии – 10 календарных дней с момента ее получения. При не достижении согласия путем переговоров и в претензионном порядке  – споры подлежат разрешению Арбитражным судом г. Москвы в соответствии с  законодательством Российской Федерации.</w:t>
      </w:r>
    </w:p>
    <w:p w:rsidR="00F15015" w:rsidRPr="00424FBF" w:rsidRDefault="00F15015" w:rsidP="00F15015">
      <w:pPr>
        <w:jc w:val="both"/>
        <w:rPr>
          <w:bCs/>
        </w:rPr>
      </w:pPr>
    </w:p>
    <w:bookmarkEnd w:id="3"/>
    <w:p w:rsidR="00F15015" w:rsidRPr="00B06EF5" w:rsidRDefault="00F15015" w:rsidP="005743AF">
      <w:pPr>
        <w:keepNext/>
        <w:ind w:firstLine="567"/>
        <w:rPr>
          <w:b/>
          <w:bCs/>
        </w:rPr>
      </w:pPr>
      <w:r w:rsidRPr="00B06EF5">
        <w:rPr>
          <w:b/>
          <w:bCs/>
        </w:rPr>
        <w:t>9. ПРОЧИЕ ПОЛОЖЕНИЯ</w:t>
      </w:r>
    </w:p>
    <w:p w:rsidR="00E32BF8" w:rsidRDefault="00B06EF5" w:rsidP="00E35B56">
      <w:pPr>
        <w:pStyle w:val="10"/>
        <w:tabs>
          <w:tab w:val="left" w:pos="567"/>
        </w:tabs>
        <w:spacing w:before="120"/>
        <w:jc w:val="both"/>
        <w:rPr>
          <w:b w:val="0"/>
          <w:sz w:val="24"/>
        </w:rPr>
      </w:pPr>
      <w:r>
        <w:rPr>
          <w:b w:val="0"/>
          <w:sz w:val="24"/>
        </w:rPr>
        <w:tab/>
        <w:t>9.1.</w:t>
      </w:r>
      <w:r w:rsidR="00E35B56">
        <w:rPr>
          <w:b w:val="0"/>
          <w:sz w:val="24"/>
        </w:rPr>
        <w:t> </w:t>
      </w:r>
      <w:r w:rsidR="00E32BF8" w:rsidRPr="00B06EF5">
        <w:rPr>
          <w:b w:val="0"/>
          <w:sz w:val="24"/>
        </w:rPr>
        <w:t>Прекращение настоящего Соглашения не влияет на действительность и/или порядок исполнения документов, подписанных электронной подписью Стороны и полученных другой Стороной до даты прекращения настоящего Соглашения.</w:t>
      </w:r>
    </w:p>
    <w:p w:rsidR="00B06EF5" w:rsidRDefault="00B06EF5" w:rsidP="00E35B56">
      <w:pPr>
        <w:tabs>
          <w:tab w:val="left" w:pos="567"/>
        </w:tabs>
        <w:autoSpaceDE w:val="0"/>
        <w:spacing w:before="120"/>
        <w:jc w:val="both"/>
      </w:pPr>
      <w:r>
        <w:tab/>
        <w:t>9.2.</w:t>
      </w:r>
      <w:r w:rsidR="00E35B56">
        <w:t> </w:t>
      </w:r>
      <w:r>
        <w:t>Эмитент</w:t>
      </w:r>
      <w:r w:rsidRPr="00233314">
        <w:t xml:space="preserve"> не вправе передавать (уступать) права (требования) по настоящему Соглашению третьим лицам.</w:t>
      </w:r>
    </w:p>
    <w:p w:rsidR="00E32BF8" w:rsidRPr="00F402E9" w:rsidRDefault="00B06EF5" w:rsidP="005743AF">
      <w:pPr>
        <w:keepNext/>
        <w:tabs>
          <w:tab w:val="left" w:pos="567"/>
        </w:tabs>
        <w:ind w:firstLine="567"/>
        <w:jc w:val="both"/>
        <w:rPr>
          <w:bCs/>
        </w:rPr>
      </w:pPr>
      <w:r>
        <w:t>9.3.</w:t>
      </w:r>
      <w:r w:rsidR="00E35B56">
        <w:t> </w:t>
      </w:r>
      <w:r w:rsidRPr="00424FBF">
        <w:rPr>
          <w:bCs/>
        </w:rPr>
        <w:t>Соглашение явля</w:t>
      </w:r>
      <w:r w:rsidR="00F70B31">
        <w:rPr>
          <w:bCs/>
        </w:rPr>
        <w:t>ется</w:t>
      </w:r>
      <w:r w:rsidRPr="00424FBF">
        <w:rPr>
          <w:bCs/>
        </w:rPr>
        <w:t xml:space="preserve"> неотъемлемой частью Договора на </w:t>
      </w:r>
      <w:r w:rsidR="00AC5ABB">
        <w:rPr>
          <w:bCs/>
        </w:rPr>
        <w:t>ведение реестра владельцев ценных бумаг</w:t>
      </w:r>
      <w:r w:rsidR="00AC5ABB" w:rsidRPr="00424FBF">
        <w:rPr>
          <w:bCs/>
        </w:rPr>
        <w:t xml:space="preserve"> </w:t>
      </w:r>
      <w:r w:rsidRPr="00F402E9">
        <w:rPr>
          <w:bCs/>
        </w:rPr>
        <w:t xml:space="preserve">от </w:t>
      </w:r>
      <w:r w:rsidR="00F402E9" w:rsidRPr="00F402E9">
        <w:t>_________</w:t>
      </w:r>
      <w:r w:rsidR="00AC5ABB" w:rsidRPr="00F402E9">
        <w:rPr>
          <w:lang w:eastAsia="uk-UA"/>
        </w:rPr>
        <w:t xml:space="preserve"> № </w:t>
      </w:r>
      <w:r w:rsidR="00F402E9" w:rsidRPr="00F402E9">
        <w:t>__________</w:t>
      </w:r>
      <w:r w:rsidR="00AC5ABB" w:rsidRPr="00F402E9">
        <w:rPr>
          <w:lang w:eastAsia="en-US"/>
        </w:rPr>
        <w:t xml:space="preserve">  </w:t>
      </w:r>
      <w:r w:rsidRPr="00F402E9">
        <w:rPr>
          <w:bCs/>
        </w:rPr>
        <w:t xml:space="preserve"> </w:t>
      </w:r>
      <w:r w:rsidR="00AC5ABB" w:rsidRPr="00F402E9">
        <w:t>и подписано обеими Сторонами с использованием</w:t>
      </w:r>
      <w:r w:rsidR="00AD7FA3" w:rsidRPr="00F402E9">
        <w:t xml:space="preserve"> квалифицированной </w:t>
      </w:r>
      <w:r w:rsidR="00AC5ABB" w:rsidRPr="00F402E9">
        <w:t>электронной подписи</w:t>
      </w:r>
      <w:r w:rsidRPr="00F402E9">
        <w:rPr>
          <w:bCs/>
        </w:rPr>
        <w:t>.</w:t>
      </w:r>
    </w:p>
    <w:p w:rsidR="00E32BF8" w:rsidRPr="00233314" w:rsidRDefault="00E32BF8" w:rsidP="00E32BF8">
      <w:pPr>
        <w:pStyle w:val="10"/>
        <w:tabs>
          <w:tab w:val="left" w:pos="1080"/>
        </w:tabs>
        <w:spacing w:before="120"/>
        <w:ind w:left="540"/>
        <w:rPr>
          <w:bCs/>
          <w:sz w:val="24"/>
        </w:rPr>
      </w:pPr>
    </w:p>
    <w:p w:rsidR="00732259" w:rsidRPr="00732259" w:rsidRDefault="00732259" w:rsidP="00732259">
      <w:pPr>
        <w:tabs>
          <w:tab w:val="left" w:pos="360"/>
          <w:tab w:val="left" w:pos="8370"/>
        </w:tabs>
        <w:suppressAutoHyphens w:val="0"/>
        <w:spacing w:before="60" w:after="60"/>
        <w:ind w:left="360"/>
        <w:rPr>
          <w:b/>
        </w:rPr>
      </w:pPr>
      <w:r w:rsidRPr="00732259">
        <w:rPr>
          <w:b/>
        </w:rPr>
        <w:t>10. РЕКВИЗИТЫ СТОРОН</w:t>
      </w:r>
    </w:p>
    <w:p w:rsidR="00732259" w:rsidRDefault="00732259" w:rsidP="00732259">
      <w:pPr>
        <w:tabs>
          <w:tab w:val="left" w:pos="360"/>
          <w:tab w:val="left" w:pos="8370"/>
        </w:tabs>
        <w:spacing w:before="60" w:after="60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860"/>
      </w:tblGrid>
      <w:tr w:rsidR="00732259" w:rsidTr="00C70003">
        <w:trPr>
          <w:trHeight w:val="400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59" w:rsidRPr="00732259" w:rsidRDefault="00732259" w:rsidP="00C70003">
            <w:pPr>
              <w:spacing w:before="60" w:after="60"/>
              <w:rPr>
                <w:b/>
              </w:rPr>
            </w:pPr>
            <w:r w:rsidRPr="00732259">
              <w:rPr>
                <w:b/>
              </w:rPr>
              <w:t>Эмитент</w:t>
            </w:r>
            <w:r w:rsidRPr="00732259">
              <w:rPr>
                <w:b/>
                <w:lang w:val="uk-UA"/>
              </w:rPr>
              <w:t xml:space="preserve"> </w:t>
            </w:r>
            <w:r w:rsidRPr="00732259">
              <w:rPr>
                <w:b/>
              </w:rPr>
              <w:t xml:space="preserve">АО </w:t>
            </w:r>
            <w:r w:rsidR="00F402E9">
              <w:rPr>
                <w:b/>
              </w:rPr>
              <w:t>«_________»</w:t>
            </w:r>
            <w:r w:rsidRPr="00732259">
              <w:rPr>
                <w:b/>
              </w:rPr>
              <w:t>,</w:t>
            </w:r>
          </w:p>
          <w:p w:rsidR="004351DD" w:rsidRPr="004351DD" w:rsidRDefault="004351DD" w:rsidP="00F402E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4351DD">
              <w:rPr>
                <w:rFonts w:ascii="TimesNewRomanPSMT" w:hAnsi="TimesNewRomanPSMT" w:cs="TimesNewRomanPSMT"/>
                <w:lang w:eastAsia="ru-RU"/>
              </w:rPr>
              <w:t xml:space="preserve">Юр. адрес: </w:t>
            </w:r>
            <w:r w:rsidR="00F402E9">
              <w:rPr>
                <w:rFonts w:ascii="TimesNewRomanPSMT" w:hAnsi="TimesNewRomanPSMT" w:cs="TimesNewRomanPSMT"/>
                <w:lang w:eastAsia="ru-RU"/>
              </w:rPr>
              <w:t>_____________</w:t>
            </w:r>
          </w:p>
          <w:p w:rsidR="004351DD" w:rsidRPr="004351DD" w:rsidRDefault="004351DD" w:rsidP="00F402E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4351DD">
              <w:rPr>
                <w:rFonts w:ascii="TimesNewRomanPSMT" w:hAnsi="TimesNewRomanPSMT" w:cs="TimesNewRomanPSMT"/>
                <w:lang w:eastAsia="ru-RU"/>
              </w:rPr>
              <w:t xml:space="preserve">Почтовый адрес: </w:t>
            </w:r>
            <w:r w:rsidR="00F402E9">
              <w:rPr>
                <w:rFonts w:ascii="TimesNewRomanPSMT" w:hAnsi="TimesNewRomanPSMT" w:cs="TimesNewRomanPSMT"/>
                <w:lang w:eastAsia="ru-RU"/>
              </w:rPr>
              <w:t>_______________</w:t>
            </w:r>
          </w:p>
          <w:p w:rsidR="004351DD" w:rsidRPr="004351DD" w:rsidRDefault="004351DD" w:rsidP="004351DD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4351DD">
              <w:rPr>
                <w:rFonts w:ascii="TimesNewRomanPSMT" w:hAnsi="TimesNewRomanPSMT" w:cs="TimesNewRomanPSMT"/>
                <w:lang w:eastAsia="ru-RU"/>
              </w:rPr>
              <w:t xml:space="preserve">ИНН </w:t>
            </w:r>
            <w:r w:rsidR="00F402E9">
              <w:rPr>
                <w:rFonts w:ascii="TimesNewRomanPSMT" w:hAnsi="TimesNewRomanPSMT" w:cs="TimesNewRomanPSMT"/>
                <w:lang w:eastAsia="ru-RU"/>
              </w:rPr>
              <w:t>__________</w:t>
            </w:r>
            <w:r w:rsidRPr="004351DD">
              <w:rPr>
                <w:rFonts w:ascii="TimesNewRomanPSMT" w:hAnsi="TimesNewRomanPSMT" w:cs="TimesNewRomanPSMT"/>
                <w:lang w:eastAsia="ru-RU"/>
              </w:rPr>
              <w:t xml:space="preserve"> КПП </w:t>
            </w:r>
            <w:r w:rsidR="00F402E9">
              <w:rPr>
                <w:rFonts w:ascii="TimesNewRomanPSMT" w:hAnsi="TimesNewRomanPSMT" w:cs="TimesNewRomanPSMT"/>
                <w:lang w:eastAsia="ru-RU"/>
              </w:rPr>
              <w:t>_________</w:t>
            </w:r>
          </w:p>
          <w:p w:rsidR="004351DD" w:rsidRPr="004351DD" w:rsidRDefault="004351DD" w:rsidP="00F402E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 w:rsidRPr="004351DD">
              <w:rPr>
                <w:rFonts w:ascii="TimesNewRomanPSMT" w:hAnsi="TimesNewRomanPSMT" w:cs="TimesNewRomanPSMT"/>
                <w:lang w:eastAsia="ru-RU"/>
              </w:rPr>
              <w:t xml:space="preserve">р/сч </w:t>
            </w:r>
            <w:r w:rsidR="00F402E9">
              <w:rPr>
                <w:rFonts w:ascii="TimesNewRomanPSMT" w:hAnsi="TimesNewRomanPSMT" w:cs="TimesNewRomanPSMT"/>
                <w:lang w:eastAsia="ru-RU"/>
              </w:rPr>
              <w:t>__________</w:t>
            </w:r>
            <w:r w:rsidRPr="004351DD">
              <w:rPr>
                <w:rFonts w:ascii="TimesNewRomanPSMT" w:hAnsi="TimesNewRomanPSMT" w:cs="TimesNewRomanPSMT"/>
                <w:lang w:eastAsia="ru-RU"/>
              </w:rPr>
              <w:t xml:space="preserve"> в банк</w:t>
            </w:r>
            <w:r w:rsidR="00F402E9">
              <w:rPr>
                <w:rFonts w:ascii="TimesNewRomanPSMT" w:hAnsi="TimesNewRomanPSMT" w:cs="TimesNewRomanPSMT"/>
                <w:lang w:eastAsia="ru-RU"/>
              </w:rPr>
              <w:t>е</w:t>
            </w:r>
            <w:r w:rsidRPr="004351DD">
              <w:rPr>
                <w:rFonts w:ascii="TimesNewRomanPSMT" w:hAnsi="TimesNewRomanPSMT" w:cs="TimesNewRomanPSMT"/>
                <w:lang w:eastAsia="ru-RU"/>
              </w:rPr>
              <w:t xml:space="preserve"> </w:t>
            </w:r>
            <w:r w:rsidR="00F402E9">
              <w:rPr>
                <w:rFonts w:ascii="TimesNewRomanPSMT" w:hAnsi="TimesNewRomanPSMT" w:cs="TimesNewRomanPSMT"/>
                <w:lang w:eastAsia="ru-RU"/>
              </w:rPr>
              <w:t>______________</w:t>
            </w:r>
          </w:p>
          <w:p w:rsidR="004351DD" w:rsidRPr="004351DD" w:rsidRDefault="00F402E9" w:rsidP="004351DD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  <w:lang w:eastAsia="ru-RU"/>
              </w:rPr>
              <w:t xml:space="preserve">БИК ___________ </w:t>
            </w:r>
            <w:r w:rsidR="004351DD" w:rsidRPr="004351DD">
              <w:rPr>
                <w:rFonts w:ascii="TimesNewRomanPSMT" w:hAnsi="TimesNewRomanPSMT" w:cs="TimesNewRomanPSMT"/>
                <w:lang w:eastAsia="ru-RU"/>
              </w:rPr>
              <w:t xml:space="preserve">к/сч </w:t>
            </w:r>
            <w:r>
              <w:rPr>
                <w:rFonts w:ascii="TimesNewRomanPSMT" w:hAnsi="TimesNewRomanPSMT" w:cs="TimesNewRomanPSMT"/>
                <w:lang w:eastAsia="ru-RU"/>
              </w:rPr>
              <w:t>________________</w:t>
            </w:r>
          </w:p>
          <w:p w:rsidR="00732259" w:rsidRPr="00732259" w:rsidRDefault="00732259" w:rsidP="00C70003">
            <w:pPr>
              <w:spacing w:before="60" w:after="60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59" w:rsidRPr="00732259" w:rsidRDefault="00732259" w:rsidP="00C70003">
            <w:pPr>
              <w:pStyle w:val="a8"/>
              <w:spacing w:before="60" w:after="60"/>
              <w:rPr>
                <w:b/>
                <w:szCs w:val="24"/>
                <w:u w:val="single"/>
                <w:lang w:eastAsia="ru-RU"/>
              </w:rPr>
            </w:pPr>
            <w:r w:rsidRPr="00732259">
              <w:rPr>
                <w:b/>
                <w:szCs w:val="24"/>
                <w:lang w:eastAsia="ru-RU"/>
              </w:rPr>
              <w:t xml:space="preserve">Регистратор  АО </w:t>
            </w:r>
            <w:r w:rsidR="00F402E9">
              <w:rPr>
                <w:b/>
                <w:szCs w:val="24"/>
                <w:lang w:eastAsia="ru-RU"/>
              </w:rPr>
              <w:t>«</w:t>
            </w:r>
            <w:r w:rsidRPr="00732259">
              <w:rPr>
                <w:b/>
                <w:szCs w:val="24"/>
                <w:lang w:eastAsia="ru-RU"/>
              </w:rPr>
              <w:t>ДРАГА</w:t>
            </w:r>
            <w:r w:rsidR="00F402E9">
              <w:rPr>
                <w:b/>
                <w:szCs w:val="24"/>
                <w:lang w:eastAsia="ru-RU"/>
              </w:rPr>
              <w:t>»</w:t>
            </w:r>
          </w:p>
          <w:p w:rsidR="00732259" w:rsidRPr="00732259" w:rsidRDefault="00732259" w:rsidP="00C70003">
            <w:pPr>
              <w:pStyle w:val="a8"/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szCs w:val="24"/>
                <w:lang w:eastAsia="ru-RU"/>
              </w:rPr>
              <w:t>ОГРН 1037739162240</w:t>
            </w:r>
          </w:p>
          <w:p w:rsidR="00732259" w:rsidRPr="00732259" w:rsidRDefault="00732259" w:rsidP="00C70003">
            <w:pPr>
              <w:pStyle w:val="a8"/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szCs w:val="24"/>
                <w:lang w:eastAsia="ru-RU"/>
              </w:rPr>
              <w:t>Место нахождения: город Москва</w:t>
            </w:r>
          </w:p>
          <w:p w:rsidR="00732259" w:rsidRPr="00732259" w:rsidRDefault="00732259" w:rsidP="00C70003">
            <w:pPr>
              <w:pStyle w:val="a8"/>
              <w:tabs>
                <w:tab w:val="left" w:pos="708"/>
              </w:tabs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szCs w:val="24"/>
                <w:lang w:eastAsia="ru-RU"/>
              </w:rPr>
              <w:t>Почтовый адрес: 117420, г. Москва,  ул.</w:t>
            </w:r>
            <w:r w:rsidR="00E35B56">
              <w:rPr>
                <w:szCs w:val="24"/>
                <w:lang w:eastAsia="ru-RU"/>
              </w:rPr>
              <w:t> </w:t>
            </w:r>
            <w:r w:rsidRPr="00732259">
              <w:rPr>
                <w:szCs w:val="24"/>
                <w:lang w:eastAsia="ru-RU"/>
              </w:rPr>
              <w:t>Новочеремушкинская, д. 71/32</w:t>
            </w:r>
          </w:p>
          <w:p w:rsidR="00732259" w:rsidRPr="00732259" w:rsidRDefault="00732259" w:rsidP="00C70003">
            <w:pPr>
              <w:pStyle w:val="a8"/>
              <w:tabs>
                <w:tab w:val="left" w:pos="708"/>
              </w:tabs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szCs w:val="24"/>
                <w:lang w:eastAsia="ru-RU"/>
              </w:rPr>
              <w:t>Телефон: +8 (495) 719-40-44</w:t>
            </w:r>
          </w:p>
          <w:p w:rsidR="00732259" w:rsidRPr="00732259" w:rsidRDefault="00732259" w:rsidP="00C70003">
            <w:pPr>
              <w:pStyle w:val="a8"/>
              <w:tabs>
                <w:tab w:val="left" w:pos="708"/>
              </w:tabs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szCs w:val="24"/>
                <w:lang w:eastAsia="ru-RU"/>
              </w:rPr>
              <w:t>Факс: +8 (495) 719-45-85</w:t>
            </w:r>
          </w:p>
          <w:p w:rsidR="00732259" w:rsidRPr="00732259" w:rsidRDefault="00732259" w:rsidP="00C70003">
            <w:pPr>
              <w:pStyle w:val="a8"/>
              <w:tabs>
                <w:tab w:val="left" w:pos="708"/>
              </w:tabs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szCs w:val="24"/>
                <w:lang w:eastAsia="ru-RU"/>
              </w:rPr>
              <w:t xml:space="preserve">ИНН 7704011964, </w:t>
            </w:r>
            <w:r w:rsidRPr="00732259">
              <w:rPr>
                <w:iCs/>
                <w:szCs w:val="24"/>
                <w:lang w:eastAsia="ru-RU"/>
              </w:rPr>
              <w:t xml:space="preserve">КПП </w:t>
            </w:r>
            <w:r w:rsidRPr="00732259">
              <w:rPr>
                <w:szCs w:val="24"/>
                <w:lang w:eastAsia="ru-RU"/>
              </w:rPr>
              <w:t>772701001</w:t>
            </w:r>
          </w:p>
          <w:p w:rsidR="00732259" w:rsidRPr="00732259" w:rsidRDefault="00732259" w:rsidP="00C70003">
            <w:pPr>
              <w:pStyle w:val="a8"/>
              <w:tabs>
                <w:tab w:val="left" w:pos="708"/>
              </w:tabs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iCs/>
                <w:szCs w:val="24"/>
                <w:lang w:val="en-US" w:eastAsia="ru-RU"/>
              </w:rPr>
              <w:t>Email</w:t>
            </w:r>
            <w:r w:rsidRPr="00732259">
              <w:rPr>
                <w:iCs/>
                <w:szCs w:val="24"/>
                <w:lang w:eastAsia="ru-RU"/>
              </w:rPr>
              <w:t xml:space="preserve">: </w:t>
            </w:r>
            <w:r w:rsidRPr="00732259">
              <w:rPr>
                <w:szCs w:val="24"/>
                <w:lang w:eastAsia="ru-RU"/>
              </w:rPr>
              <w:t>info@draga.ru</w:t>
            </w:r>
          </w:p>
          <w:p w:rsidR="00732259" w:rsidRPr="00732259" w:rsidRDefault="00732259" w:rsidP="00C70003">
            <w:pPr>
              <w:pStyle w:val="a8"/>
              <w:tabs>
                <w:tab w:val="left" w:pos="708"/>
              </w:tabs>
              <w:spacing w:before="60" w:after="60"/>
              <w:rPr>
                <w:szCs w:val="24"/>
                <w:lang w:eastAsia="ru-RU"/>
              </w:rPr>
            </w:pPr>
            <w:r w:rsidRPr="00732259">
              <w:rPr>
                <w:szCs w:val="24"/>
                <w:lang w:eastAsia="ru-RU"/>
              </w:rPr>
              <w:t>ОКВЭД (ОКОНХ): 66.11.3, ОКПО: 40094956, ОКФС: 169, ОКОПФ: 12267</w:t>
            </w:r>
          </w:p>
          <w:p w:rsidR="00732259" w:rsidRPr="00732259" w:rsidRDefault="00732259" w:rsidP="00C70003">
            <w:pPr>
              <w:spacing w:before="60" w:after="60"/>
              <w:rPr>
                <w:b/>
              </w:rPr>
            </w:pPr>
            <w:r w:rsidRPr="00732259">
              <w:t>р/с 40702810700000000026 в банке БАНК ГПБ (АО), БИК 044525823, к/с 30101810200000000823</w:t>
            </w:r>
          </w:p>
        </w:tc>
      </w:tr>
    </w:tbl>
    <w:p w:rsidR="00E32BF8" w:rsidRDefault="000D0CF8" w:rsidP="00732259">
      <w:pPr>
        <w:pStyle w:val="10"/>
        <w:tabs>
          <w:tab w:val="left" w:pos="1080"/>
        </w:tabs>
        <w:spacing w:before="120"/>
        <w:rPr>
          <w:bCs/>
          <w:sz w:val="24"/>
        </w:rPr>
      </w:pPr>
      <w:r>
        <w:rPr>
          <w:bCs/>
          <w:sz w:val="24"/>
        </w:rPr>
        <w:t xml:space="preserve"> </w:t>
      </w:r>
      <w:r w:rsidR="00732259">
        <w:rPr>
          <w:bCs/>
          <w:sz w:val="24"/>
        </w:rPr>
        <w:t xml:space="preserve">11. </w:t>
      </w:r>
      <w:r w:rsidR="008558E7">
        <w:rPr>
          <w:bCs/>
          <w:sz w:val="24"/>
        </w:rPr>
        <w:t>ПОДПИСИ СТОРОН</w:t>
      </w:r>
    </w:p>
    <w:p w:rsidR="008558E7" w:rsidRPr="008558E7" w:rsidRDefault="008558E7" w:rsidP="008558E7"/>
    <w:p w:rsidR="008558E7" w:rsidRPr="00375983" w:rsidRDefault="008558E7" w:rsidP="008558E7">
      <w:pPr>
        <w:jc w:val="both"/>
        <w:rPr>
          <w:bCs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4735"/>
        <w:gridCol w:w="284"/>
        <w:gridCol w:w="4731"/>
      </w:tblGrid>
      <w:tr w:rsidR="00732259" w:rsidTr="00C70003">
        <w:trPr>
          <w:jc w:val="center"/>
        </w:trPr>
        <w:tc>
          <w:tcPr>
            <w:tcW w:w="4733" w:type="dxa"/>
            <w:hideMark/>
          </w:tcPr>
          <w:p w:rsidR="00732259" w:rsidRPr="00C70003" w:rsidRDefault="000D0CF8" w:rsidP="00C70003">
            <w:pPr>
              <w:pStyle w:val="4"/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700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ЭМИТЕНТ</w:t>
            </w:r>
          </w:p>
        </w:tc>
        <w:tc>
          <w:tcPr>
            <w:tcW w:w="284" w:type="dxa"/>
          </w:tcPr>
          <w:p w:rsidR="00732259" w:rsidRPr="00732259" w:rsidRDefault="00732259" w:rsidP="00C70003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4730" w:type="dxa"/>
            <w:hideMark/>
          </w:tcPr>
          <w:p w:rsidR="00732259" w:rsidRPr="00732259" w:rsidRDefault="000D0CF8" w:rsidP="00C70003">
            <w:pPr>
              <w:spacing w:before="60" w:after="60"/>
              <w:jc w:val="center"/>
              <w:rPr>
                <w:b/>
              </w:rPr>
            </w:pPr>
            <w:r w:rsidRPr="00375983">
              <w:rPr>
                <w:bCs/>
              </w:rPr>
              <w:t>РЕГИСТРАТОР</w:t>
            </w:r>
          </w:p>
        </w:tc>
      </w:tr>
      <w:tr w:rsidR="00732259" w:rsidTr="00C70003">
        <w:trPr>
          <w:jc w:val="center"/>
        </w:trPr>
        <w:tc>
          <w:tcPr>
            <w:tcW w:w="4733" w:type="dxa"/>
          </w:tcPr>
          <w:p w:rsidR="00732259" w:rsidRPr="00C70003" w:rsidRDefault="00732259" w:rsidP="00C70003">
            <w:pPr>
              <w:pStyle w:val="4"/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732259" w:rsidRPr="00732259" w:rsidRDefault="00732259" w:rsidP="00C7000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0" w:type="dxa"/>
          </w:tcPr>
          <w:p w:rsidR="00732259" w:rsidRPr="00C70003" w:rsidRDefault="00732259" w:rsidP="00C70003">
            <w:pPr>
              <w:pStyle w:val="4"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2259" w:rsidRPr="00732259" w:rsidRDefault="00732259" w:rsidP="00C70003">
            <w:pPr>
              <w:spacing w:before="60" w:after="60"/>
              <w:jc w:val="center"/>
              <w:rPr>
                <w:i/>
              </w:rPr>
            </w:pPr>
          </w:p>
        </w:tc>
      </w:tr>
      <w:tr w:rsidR="00732259" w:rsidTr="00C70003">
        <w:trPr>
          <w:trHeight w:val="936"/>
          <w:jc w:val="center"/>
        </w:trPr>
        <w:tc>
          <w:tcPr>
            <w:tcW w:w="4733" w:type="dxa"/>
          </w:tcPr>
          <w:p w:rsidR="00732259" w:rsidRPr="00732259" w:rsidRDefault="00732259" w:rsidP="00C70003">
            <w:pPr>
              <w:spacing w:before="60" w:after="60"/>
              <w:ind w:right="-567" w:firstLine="491"/>
              <w:jc w:val="center"/>
              <w:rPr>
                <w:b/>
              </w:rPr>
            </w:pPr>
          </w:p>
          <w:p w:rsidR="00732259" w:rsidRPr="00732259" w:rsidRDefault="00732259" w:rsidP="00C70003">
            <w:pPr>
              <w:spacing w:before="60" w:after="60"/>
              <w:jc w:val="center"/>
              <w:rPr>
                <w:b/>
                <w:lang w:val="uk-UA"/>
              </w:rPr>
            </w:pPr>
            <w:r w:rsidRPr="00732259">
              <w:rPr>
                <w:b/>
              </w:rPr>
              <w:t>_____________/</w:t>
            </w:r>
            <w:bookmarkStart w:id="4" w:name="OLE_LINK9"/>
            <w:bookmarkStart w:id="5" w:name="OLE_LINK10"/>
            <w:bookmarkStart w:id="6" w:name="OLE_LINK11"/>
            <w:r w:rsidRPr="00732259">
              <w:rPr>
                <w:b/>
              </w:rPr>
              <w:t xml:space="preserve"> </w:t>
            </w:r>
            <w:r w:rsidR="00F402E9">
              <w:t>_____________</w:t>
            </w:r>
            <w:r w:rsidRPr="00732259">
              <w:rPr>
                <w:lang w:val="uk-UA"/>
              </w:rPr>
              <w:t>/</w:t>
            </w:r>
            <w:bookmarkEnd w:id="4"/>
            <w:bookmarkEnd w:id="5"/>
            <w:bookmarkEnd w:id="6"/>
          </w:p>
          <w:p w:rsidR="00732259" w:rsidRPr="00732259" w:rsidRDefault="00732259" w:rsidP="00C70003">
            <w:pPr>
              <w:spacing w:before="60" w:after="60"/>
              <w:ind w:right="-567" w:firstLine="432"/>
              <w:rPr>
                <w:i/>
              </w:rPr>
            </w:pPr>
            <w:r w:rsidRPr="00732259">
              <w:rPr>
                <w:i/>
              </w:rPr>
              <w:t>(подпись)</w:t>
            </w:r>
          </w:p>
          <w:p w:rsidR="00732259" w:rsidRPr="00732259" w:rsidRDefault="00732259" w:rsidP="00C70003">
            <w:pPr>
              <w:spacing w:before="60" w:after="60"/>
            </w:pPr>
            <w:r w:rsidRPr="00732259">
              <w:rPr>
                <w:b/>
              </w:rPr>
              <w:t xml:space="preserve">           </w:t>
            </w:r>
            <w:r w:rsidRPr="00732259">
              <w:t>М.П.</w:t>
            </w:r>
          </w:p>
        </w:tc>
        <w:tc>
          <w:tcPr>
            <w:tcW w:w="284" w:type="dxa"/>
          </w:tcPr>
          <w:p w:rsidR="00732259" w:rsidRPr="00732259" w:rsidRDefault="00732259" w:rsidP="00C70003">
            <w:pPr>
              <w:spacing w:before="60" w:after="60"/>
              <w:jc w:val="center"/>
            </w:pPr>
          </w:p>
        </w:tc>
        <w:tc>
          <w:tcPr>
            <w:tcW w:w="4730" w:type="dxa"/>
          </w:tcPr>
          <w:p w:rsidR="00732259" w:rsidRPr="00732259" w:rsidRDefault="00732259" w:rsidP="00C70003">
            <w:pPr>
              <w:spacing w:before="60" w:after="60"/>
              <w:ind w:right="-567" w:firstLine="491"/>
              <w:jc w:val="center"/>
              <w:rPr>
                <w:b/>
              </w:rPr>
            </w:pPr>
          </w:p>
          <w:p w:rsidR="00732259" w:rsidRPr="00732259" w:rsidRDefault="00732259" w:rsidP="00C70003">
            <w:pPr>
              <w:spacing w:before="60" w:after="60"/>
              <w:jc w:val="center"/>
            </w:pPr>
            <w:r w:rsidRPr="00732259">
              <w:rPr>
                <w:b/>
              </w:rPr>
              <w:t>____________/</w:t>
            </w:r>
            <w:bookmarkStart w:id="7" w:name="OLE_LINK12"/>
            <w:r w:rsidR="009B0E45">
              <w:t>__________</w:t>
            </w:r>
            <w:r w:rsidRPr="00BF6E17">
              <w:t xml:space="preserve"> </w:t>
            </w:r>
            <w:r w:rsidRPr="00BF6E17">
              <w:rPr>
                <w:lang w:val="uk-UA"/>
              </w:rPr>
              <w:t>/</w:t>
            </w:r>
            <w:bookmarkEnd w:id="7"/>
          </w:p>
          <w:p w:rsidR="00732259" w:rsidRPr="00732259" w:rsidRDefault="00732259" w:rsidP="00C70003">
            <w:pPr>
              <w:spacing w:before="60" w:after="60"/>
              <w:ind w:right="-567" w:firstLine="432"/>
              <w:rPr>
                <w:i/>
              </w:rPr>
            </w:pPr>
            <w:r w:rsidRPr="00732259">
              <w:rPr>
                <w:i/>
              </w:rPr>
              <w:t>(подпись)</w:t>
            </w:r>
          </w:p>
          <w:p w:rsidR="00732259" w:rsidRPr="00732259" w:rsidRDefault="00732259" w:rsidP="00C70003">
            <w:pPr>
              <w:spacing w:before="60" w:after="60"/>
            </w:pPr>
            <w:r w:rsidRPr="00732259">
              <w:rPr>
                <w:b/>
              </w:rPr>
              <w:t xml:space="preserve">            </w:t>
            </w:r>
            <w:r w:rsidRPr="00732259">
              <w:t>М.П.</w:t>
            </w:r>
          </w:p>
        </w:tc>
      </w:tr>
    </w:tbl>
    <w:p w:rsidR="00E32BF8" w:rsidRPr="00233314" w:rsidRDefault="00E32BF8" w:rsidP="00E32BF8">
      <w:pPr>
        <w:pStyle w:val="3"/>
        <w:widowControl/>
        <w:rPr>
          <w:szCs w:val="24"/>
        </w:rPr>
      </w:pPr>
    </w:p>
    <w:p w:rsidR="00E32BF8" w:rsidRPr="00233314" w:rsidRDefault="00E32BF8" w:rsidP="00E32BF8"/>
    <w:p w:rsidR="0036066D" w:rsidRDefault="00315A93" w:rsidP="005D419D">
      <w:pPr>
        <w:pageBreakBefore/>
        <w:ind w:left="3540"/>
        <w:jc w:val="right"/>
        <w:rPr>
          <w:b/>
        </w:rPr>
      </w:pPr>
      <w:r w:rsidRPr="002542EE">
        <w:rPr>
          <w:b/>
        </w:rPr>
        <w:lastRenderedPageBreak/>
        <w:t>Приложение </w:t>
      </w:r>
      <w:r>
        <w:rPr>
          <w:b/>
        </w:rPr>
        <w:t>1</w:t>
      </w:r>
      <w:r w:rsidR="005A1729">
        <w:rPr>
          <w:b/>
        </w:rPr>
        <w:t xml:space="preserve"> </w:t>
      </w:r>
      <w:r w:rsidR="005A1729" w:rsidRPr="002542EE">
        <w:t xml:space="preserve">к Дополнительному соглашению № </w:t>
      </w:r>
      <w:r w:rsidR="00C825F6">
        <w:t>__</w:t>
      </w:r>
      <w:r w:rsidRPr="002542EE">
        <w:br w:type="textWrapping" w:clear="all"/>
      </w:r>
      <w:r w:rsidR="005A1729">
        <w:t xml:space="preserve">к Договору на </w:t>
      </w:r>
      <w:r w:rsidR="00AC5ABB">
        <w:rPr>
          <w:bCs/>
        </w:rPr>
        <w:t>ведение реестра владельцев ценных бумаг</w:t>
      </w:r>
      <w:r w:rsidR="00AC5ABB" w:rsidRPr="00424FBF">
        <w:rPr>
          <w:bCs/>
        </w:rPr>
        <w:t xml:space="preserve"> </w:t>
      </w:r>
      <w:r w:rsidR="00AC5ABB" w:rsidRPr="00F402E9">
        <w:rPr>
          <w:bCs/>
        </w:rPr>
        <w:t xml:space="preserve">от </w:t>
      </w:r>
      <w:r w:rsidR="00F402E9" w:rsidRPr="00F402E9">
        <w:rPr>
          <w:sz w:val="20"/>
          <w:szCs w:val="20"/>
        </w:rPr>
        <w:t>________</w:t>
      </w:r>
      <w:r w:rsidR="00AC5ABB" w:rsidRPr="00F402E9">
        <w:rPr>
          <w:sz w:val="20"/>
          <w:szCs w:val="20"/>
          <w:lang w:eastAsia="uk-UA"/>
        </w:rPr>
        <w:t xml:space="preserve"> № </w:t>
      </w:r>
      <w:r w:rsidR="00F402E9" w:rsidRPr="00F402E9">
        <w:rPr>
          <w:sz w:val="20"/>
          <w:szCs w:val="20"/>
        </w:rPr>
        <w:t>______</w:t>
      </w:r>
      <w:r w:rsidR="00974FB0" w:rsidRPr="00233314">
        <w:rPr>
          <w:sz w:val="20"/>
          <w:szCs w:val="20"/>
        </w:rPr>
        <w:br w:type="textWrapping" w:clear="all"/>
      </w:r>
    </w:p>
    <w:p w:rsidR="0036066D" w:rsidRDefault="0036066D" w:rsidP="00974FB0">
      <w:pPr>
        <w:jc w:val="center"/>
        <w:outlineLvl w:val="0"/>
        <w:rPr>
          <w:b/>
        </w:rPr>
      </w:pPr>
    </w:p>
    <w:p w:rsidR="0036066D" w:rsidRDefault="0036066D" w:rsidP="00974FB0">
      <w:pPr>
        <w:jc w:val="center"/>
        <w:outlineLvl w:val="0"/>
        <w:rPr>
          <w:b/>
        </w:rPr>
      </w:pPr>
    </w:p>
    <w:p w:rsidR="00974FB0" w:rsidRPr="00233314" w:rsidRDefault="00974FB0" w:rsidP="00974FB0">
      <w:pPr>
        <w:jc w:val="center"/>
        <w:outlineLvl w:val="0"/>
        <w:rPr>
          <w:b/>
        </w:rPr>
      </w:pPr>
      <w:r>
        <w:rPr>
          <w:b/>
        </w:rPr>
        <w:t xml:space="preserve">СТОИМОСТЬ </w:t>
      </w:r>
      <w:r w:rsidRPr="00233314">
        <w:rPr>
          <w:b/>
        </w:rPr>
        <w:t xml:space="preserve">УСЛУГИ </w:t>
      </w:r>
      <w:r>
        <w:rPr>
          <w:b/>
        </w:rPr>
        <w:t>ПО ПРЕДОСТАВЛЕНИЮ СЕРВИСА ЛКЭ</w:t>
      </w:r>
    </w:p>
    <w:p w:rsidR="00974FB0" w:rsidRPr="00E44B56" w:rsidRDefault="00974FB0" w:rsidP="00974FB0">
      <w:pPr>
        <w:jc w:val="center"/>
        <w:rPr>
          <w:b/>
        </w:rPr>
      </w:pPr>
    </w:p>
    <w:p w:rsidR="00974FB0" w:rsidRPr="00E44B56" w:rsidRDefault="00974FB0" w:rsidP="00974FB0">
      <w:pPr>
        <w:numPr>
          <w:ilvl w:val="0"/>
          <w:numId w:val="41"/>
        </w:numPr>
      </w:pPr>
      <w:r w:rsidRPr="00E44B56">
        <w:t>Стоимость услуг Регистратора составляет:</w:t>
      </w:r>
    </w:p>
    <w:p w:rsidR="009B6B5B" w:rsidRPr="00E44B56" w:rsidRDefault="009B6B5B" w:rsidP="009B6B5B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000"/>
        <w:gridCol w:w="4933"/>
      </w:tblGrid>
      <w:tr w:rsidR="00974FB0" w:rsidRPr="00E44B56" w:rsidTr="00AD618B">
        <w:trPr>
          <w:trHeight w:val="899"/>
          <w:tblHeader/>
        </w:trPr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B0" w:rsidRPr="00E44B56" w:rsidRDefault="00974FB0" w:rsidP="009C5545">
            <w:pPr>
              <w:spacing w:before="60"/>
              <w:jc w:val="center"/>
              <w:rPr>
                <w:rFonts w:eastAsia="Calibri"/>
                <w:b/>
                <w:bCs/>
              </w:rPr>
            </w:pPr>
            <w:r w:rsidRPr="00E44B56">
              <w:rPr>
                <w:b/>
                <w:bCs/>
              </w:rPr>
              <w:t>№ п/п</w:t>
            </w:r>
          </w:p>
        </w:tc>
        <w:tc>
          <w:tcPr>
            <w:tcW w:w="4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B0" w:rsidRPr="00E44B56" w:rsidRDefault="00974FB0" w:rsidP="009C5545">
            <w:pPr>
              <w:spacing w:before="60"/>
              <w:jc w:val="center"/>
              <w:rPr>
                <w:rFonts w:eastAsia="Calibri"/>
                <w:b/>
                <w:bCs/>
              </w:rPr>
            </w:pPr>
            <w:r w:rsidRPr="00E44B56">
              <w:rPr>
                <w:b/>
                <w:bCs/>
              </w:rPr>
              <w:t>Наименование услуги</w:t>
            </w:r>
          </w:p>
        </w:tc>
        <w:tc>
          <w:tcPr>
            <w:tcW w:w="4933" w:type="dxa"/>
          </w:tcPr>
          <w:p w:rsidR="00974FB0" w:rsidRPr="00E44B56" w:rsidRDefault="00974FB0" w:rsidP="009C5545">
            <w:pPr>
              <w:spacing w:before="60" w:after="60"/>
              <w:ind w:left="142"/>
              <w:jc w:val="center"/>
              <w:rPr>
                <w:b/>
              </w:rPr>
            </w:pPr>
            <w:r w:rsidRPr="00E44B56">
              <w:rPr>
                <w:b/>
                <w:bCs/>
              </w:rPr>
              <w:t xml:space="preserve">Стоимость </w:t>
            </w:r>
            <w:r w:rsidR="006C6F81" w:rsidRPr="00E44B56">
              <w:rPr>
                <w:b/>
                <w:bCs/>
              </w:rPr>
              <w:t xml:space="preserve">услуг </w:t>
            </w:r>
            <w:r w:rsidRPr="00E44B56">
              <w:rPr>
                <w:b/>
                <w:bCs/>
              </w:rPr>
              <w:t>(руб.)</w:t>
            </w:r>
          </w:p>
        </w:tc>
      </w:tr>
      <w:tr w:rsidR="00974FB0" w:rsidRPr="00E44B56" w:rsidTr="00AD618B">
        <w:tc>
          <w:tcPr>
            <w:tcW w:w="67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B0" w:rsidRPr="00E44B56" w:rsidRDefault="00974FB0" w:rsidP="009C5545">
            <w:pPr>
              <w:spacing w:before="60" w:after="60" w:line="300" w:lineRule="exact"/>
              <w:jc w:val="center"/>
              <w:rPr>
                <w:rFonts w:eastAsia="Calibri"/>
              </w:rPr>
            </w:pPr>
            <w:r w:rsidRPr="00E44B56">
              <w:t>1</w:t>
            </w:r>
            <w:r w:rsidR="00B3769B" w:rsidRPr="00E44B56">
              <w:t>.1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B0" w:rsidRPr="00E44B56" w:rsidRDefault="00974FB0" w:rsidP="00F402E9">
            <w:pPr>
              <w:spacing w:before="60" w:after="60"/>
              <w:ind w:left="34"/>
              <w:jc w:val="both"/>
            </w:pPr>
            <w:r w:rsidRPr="00E44B56">
              <w:t xml:space="preserve">Организация взаимодействия между Эмитентом и Регистратором  в рамках Договора на </w:t>
            </w:r>
            <w:r w:rsidR="00AC5ABB" w:rsidRPr="00E44B56">
              <w:rPr>
                <w:bCs/>
              </w:rPr>
              <w:t xml:space="preserve">ведение реестра владельцев ценных бумаг от </w:t>
            </w:r>
            <w:r w:rsidR="00F402E9" w:rsidRPr="00E44B56">
              <w:rPr>
                <w:rFonts w:ascii="Tahoma" w:hAnsi="Tahoma" w:cs="Tahoma"/>
              </w:rPr>
              <w:t>_______</w:t>
            </w:r>
            <w:r w:rsidR="00AC5ABB" w:rsidRPr="00E44B56">
              <w:rPr>
                <w:rFonts w:ascii="Tahoma" w:hAnsi="Tahoma" w:cs="Tahoma"/>
                <w:lang w:eastAsia="uk-UA"/>
              </w:rPr>
              <w:t xml:space="preserve"> </w:t>
            </w:r>
            <w:r w:rsidR="00AC5ABB" w:rsidRPr="00E44B56">
              <w:rPr>
                <w:lang w:eastAsia="uk-UA"/>
              </w:rPr>
              <w:t xml:space="preserve">№ </w:t>
            </w:r>
            <w:r w:rsidR="00F402E9" w:rsidRPr="00E44B56">
              <w:rPr>
                <w:rFonts w:ascii="Tahoma" w:hAnsi="Tahoma" w:cs="Tahoma"/>
                <w:lang w:eastAsia="uk-UA"/>
              </w:rPr>
              <w:t xml:space="preserve">________ </w:t>
            </w:r>
            <w:r w:rsidRPr="00E44B56">
              <w:t>с использованием  СЭД ДРАГА посредством электронного сервиса  «Личный кабинет эмитента».</w:t>
            </w:r>
          </w:p>
          <w:p w:rsidR="00974FB0" w:rsidRPr="00E44B56" w:rsidRDefault="00974FB0" w:rsidP="009C5545">
            <w:pPr>
              <w:spacing w:before="60" w:after="60"/>
              <w:ind w:left="34"/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5743AF" w:rsidRPr="00E44B56" w:rsidRDefault="008045B6" w:rsidP="005743AF">
            <w:pPr>
              <w:pStyle w:val="31"/>
              <w:ind w:left="142" w:right="245"/>
              <w:jc w:val="both"/>
              <w:rPr>
                <w:sz w:val="24"/>
                <w:szCs w:val="24"/>
              </w:rPr>
            </w:pPr>
            <w:r w:rsidRPr="00E44B56">
              <w:rPr>
                <w:sz w:val="24"/>
                <w:szCs w:val="24"/>
              </w:rPr>
              <w:t xml:space="preserve">Абонентская плата в размере </w:t>
            </w:r>
            <w:r w:rsidR="00F402E9" w:rsidRPr="00E44B56">
              <w:rPr>
                <w:sz w:val="24"/>
                <w:szCs w:val="24"/>
              </w:rPr>
              <w:t>_____</w:t>
            </w:r>
            <w:r w:rsidR="00177055" w:rsidRPr="00E44B56">
              <w:rPr>
                <w:sz w:val="24"/>
                <w:szCs w:val="24"/>
              </w:rPr>
              <w:t xml:space="preserve"> (</w:t>
            </w:r>
            <w:r w:rsidR="00F402E9" w:rsidRPr="00E44B56">
              <w:rPr>
                <w:sz w:val="24"/>
                <w:szCs w:val="24"/>
              </w:rPr>
              <w:t>________</w:t>
            </w:r>
            <w:r w:rsidR="00177055" w:rsidRPr="00E44B56">
              <w:rPr>
                <w:sz w:val="24"/>
                <w:szCs w:val="24"/>
              </w:rPr>
              <w:t>) рублей 00 коп.</w:t>
            </w:r>
            <w:r w:rsidRPr="00E44B56">
              <w:rPr>
                <w:sz w:val="24"/>
                <w:szCs w:val="24"/>
              </w:rPr>
              <w:t xml:space="preserve"> рублей в квартал</w:t>
            </w:r>
            <w:r w:rsidR="005743AF" w:rsidRPr="00E44B56">
              <w:rPr>
                <w:sz w:val="24"/>
                <w:szCs w:val="24"/>
              </w:rPr>
              <w:t>.</w:t>
            </w:r>
          </w:p>
          <w:p w:rsidR="008045B6" w:rsidRPr="00E44B56" w:rsidRDefault="008045B6" w:rsidP="005743AF">
            <w:pPr>
              <w:pStyle w:val="31"/>
              <w:ind w:left="142" w:right="245"/>
              <w:jc w:val="both"/>
              <w:rPr>
                <w:bCs/>
                <w:sz w:val="24"/>
                <w:szCs w:val="24"/>
              </w:rPr>
            </w:pPr>
            <w:r w:rsidRPr="00E44B56">
              <w:rPr>
                <w:sz w:val="24"/>
                <w:szCs w:val="24"/>
              </w:rPr>
              <w:t xml:space="preserve"> НДС не облагается в соответствии с подп. 12.2) п. 2 ст. 149 Налогового кодекса Российской Федерации и п.6 Перечня услуг, утвержденного Постановлением Правительства Российской Федерации от 31 августа 2013 г. №761 (без ограничения количества Уполномоченных представителей).</w:t>
            </w:r>
          </w:p>
          <w:p w:rsidR="00974FB0" w:rsidRPr="00E44B56" w:rsidRDefault="00974FB0" w:rsidP="00C825F6">
            <w:pPr>
              <w:spacing w:before="60" w:after="60"/>
              <w:ind w:left="142"/>
            </w:pPr>
          </w:p>
        </w:tc>
      </w:tr>
      <w:tr w:rsidR="00974FB0" w:rsidRPr="00E44B56" w:rsidTr="00AD618B">
        <w:tc>
          <w:tcPr>
            <w:tcW w:w="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B0" w:rsidRPr="00E44B56" w:rsidRDefault="00B3769B" w:rsidP="009C5545">
            <w:pPr>
              <w:spacing w:before="60" w:after="60" w:line="300" w:lineRule="exact"/>
              <w:jc w:val="center"/>
            </w:pPr>
            <w:r w:rsidRPr="00E44B56">
              <w:t>1.</w:t>
            </w:r>
            <w:r w:rsidR="00974FB0" w:rsidRPr="00E44B56">
              <w:t>2</w:t>
            </w:r>
          </w:p>
        </w:tc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FB0" w:rsidRPr="00E44B56" w:rsidRDefault="00974FB0" w:rsidP="009C5545">
            <w:pPr>
              <w:spacing w:before="60" w:after="60"/>
              <w:ind w:left="34"/>
            </w:pPr>
            <w:r w:rsidRPr="00E44B56">
              <w:t>Организация выдачи (повторной выдачи) сертификата ключа электронной подписи СЭД  ДРАГА.</w:t>
            </w:r>
          </w:p>
        </w:tc>
        <w:tc>
          <w:tcPr>
            <w:tcW w:w="4933" w:type="dxa"/>
            <w:shd w:val="clear" w:color="auto" w:fill="auto"/>
          </w:tcPr>
          <w:p w:rsidR="005D419D" w:rsidRPr="003A3421" w:rsidRDefault="00AD618B" w:rsidP="00F70B31">
            <w:pPr>
              <w:spacing w:before="60" w:after="60"/>
              <w:ind w:left="142" w:right="245"/>
              <w:jc w:val="both"/>
            </w:pPr>
            <w:r w:rsidRPr="003A3421">
              <w:t>В соответстви</w:t>
            </w:r>
            <w:r w:rsidR="00F70B31">
              <w:t>и</w:t>
            </w:r>
            <w:r w:rsidRPr="003A3421">
              <w:t xml:space="preserve"> с тарифами, утвержденными АО «ДРАГА»</w:t>
            </w:r>
            <w:r w:rsidR="00790811" w:rsidRPr="003A3421">
              <w:t xml:space="preserve">. </w:t>
            </w:r>
          </w:p>
        </w:tc>
      </w:tr>
    </w:tbl>
    <w:p w:rsidR="00974FB0" w:rsidRPr="00E44B56" w:rsidRDefault="00974FB0" w:rsidP="00974FB0">
      <w:pPr>
        <w:pStyle w:val="afa"/>
        <w:numPr>
          <w:ilvl w:val="0"/>
          <w:numId w:val="41"/>
        </w:numPr>
        <w:spacing w:before="240" w:after="60"/>
        <w:jc w:val="both"/>
        <w:rPr>
          <w:sz w:val="24"/>
          <w:szCs w:val="24"/>
        </w:rPr>
      </w:pPr>
      <w:r w:rsidRPr="00E44B56">
        <w:rPr>
          <w:sz w:val="24"/>
          <w:szCs w:val="24"/>
        </w:rPr>
        <w:t xml:space="preserve">Указанная выше стоимость не включает в себя стоимость услуг по предоставлению информации Эмитенту из реестра акционеров и/или проведению операций по поручению </w:t>
      </w:r>
      <w:r w:rsidR="00670DAD" w:rsidRPr="00E44B56">
        <w:rPr>
          <w:sz w:val="24"/>
          <w:szCs w:val="24"/>
        </w:rPr>
        <w:t>Э</w:t>
      </w:r>
      <w:r w:rsidRPr="00E44B56">
        <w:rPr>
          <w:sz w:val="24"/>
          <w:szCs w:val="24"/>
        </w:rPr>
        <w:t>митента в реестре акционеров, которые регулируются нормативными актами РФ, Договором на ведение реестра владельцев ценных бумаг, Тарифами и Прейскурантами, утвержденными Регистратор</w:t>
      </w:r>
      <w:r w:rsidR="00670DAD" w:rsidRPr="00E44B56">
        <w:rPr>
          <w:sz w:val="24"/>
          <w:szCs w:val="24"/>
        </w:rPr>
        <w:t>ом</w:t>
      </w:r>
      <w:r w:rsidRPr="00E44B56">
        <w:rPr>
          <w:sz w:val="24"/>
          <w:szCs w:val="24"/>
        </w:rPr>
        <w:t xml:space="preserve">. </w:t>
      </w:r>
    </w:p>
    <w:p w:rsidR="00974FB0" w:rsidRPr="00233314" w:rsidRDefault="00974FB0" w:rsidP="00974FB0">
      <w:pPr>
        <w:pStyle w:val="3"/>
        <w:widowControl/>
        <w:rPr>
          <w:szCs w:val="24"/>
        </w:rPr>
      </w:pPr>
    </w:p>
    <w:p w:rsidR="00974FB0" w:rsidRDefault="00974FB0" w:rsidP="00974FB0">
      <w:pPr>
        <w:pStyle w:val="3"/>
        <w:widowControl/>
        <w:outlineLvl w:val="0"/>
        <w:rPr>
          <w:szCs w:val="24"/>
        </w:rPr>
      </w:pPr>
      <w:r w:rsidRPr="00233314">
        <w:rPr>
          <w:szCs w:val="24"/>
        </w:rPr>
        <w:t>ПОДПИСИ СТОРОН</w:t>
      </w:r>
    </w:p>
    <w:p w:rsidR="00974FB0" w:rsidRPr="00233314" w:rsidRDefault="00974FB0" w:rsidP="00974FB0"/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4735"/>
        <w:gridCol w:w="284"/>
        <w:gridCol w:w="4731"/>
      </w:tblGrid>
      <w:tr w:rsidR="00340450" w:rsidRPr="00732259" w:rsidTr="002E31FE">
        <w:trPr>
          <w:jc w:val="center"/>
        </w:trPr>
        <w:tc>
          <w:tcPr>
            <w:tcW w:w="4733" w:type="dxa"/>
            <w:hideMark/>
          </w:tcPr>
          <w:p w:rsidR="00340450" w:rsidRPr="00C70003" w:rsidRDefault="00340450" w:rsidP="002E31FE">
            <w:pPr>
              <w:pStyle w:val="4"/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700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ЭМИТЕНТ</w:t>
            </w:r>
          </w:p>
        </w:tc>
        <w:tc>
          <w:tcPr>
            <w:tcW w:w="284" w:type="dxa"/>
          </w:tcPr>
          <w:p w:rsidR="00340450" w:rsidRPr="00732259" w:rsidRDefault="00340450" w:rsidP="002E31FE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4730" w:type="dxa"/>
            <w:hideMark/>
          </w:tcPr>
          <w:p w:rsidR="00340450" w:rsidRPr="00732259" w:rsidRDefault="00340450" w:rsidP="002E31FE">
            <w:pPr>
              <w:spacing w:before="60" w:after="60"/>
              <w:jc w:val="center"/>
              <w:rPr>
                <w:b/>
              </w:rPr>
            </w:pPr>
            <w:r w:rsidRPr="00375983">
              <w:rPr>
                <w:bCs/>
              </w:rPr>
              <w:t>РЕГИСТРАТОР</w:t>
            </w:r>
          </w:p>
        </w:tc>
      </w:tr>
      <w:tr w:rsidR="00340450" w:rsidRPr="00732259" w:rsidTr="002E31FE">
        <w:trPr>
          <w:jc w:val="center"/>
        </w:trPr>
        <w:tc>
          <w:tcPr>
            <w:tcW w:w="4733" w:type="dxa"/>
          </w:tcPr>
          <w:p w:rsidR="00340450" w:rsidRPr="00C70003" w:rsidRDefault="00340450" w:rsidP="002E31FE">
            <w:pPr>
              <w:pStyle w:val="4"/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340450" w:rsidRPr="00732259" w:rsidRDefault="00340450" w:rsidP="002E31F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0" w:type="dxa"/>
          </w:tcPr>
          <w:p w:rsidR="00340450" w:rsidRPr="00C70003" w:rsidRDefault="00340450" w:rsidP="002E31FE">
            <w:pPr>
              <w:pStyle w:val="4"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450" w:rsidRPr="00732259" w:rsidRDefault="00340450" w:rsidP="002E31FE">
            <w:pPr>
              <w:spacing w:before="60" w:after="60"/>
              <w:jc w:val="center"/>
              <w:rPr>
                <w:i/>
              </w:rPr>
            </w:pPr>
          </w:p>
        </w:tc>
      </w:tr>
      <w:tr w:rsidR="00340450" w:rsidRPr="00732259" w:rsidTr="002E31FE">
        <w:trPr>
          <w:trHeight w:val="936"/>
          <w:jc w:val="center"/>
        </w:trPr>
        <w:tc>
          <w:tcPr>
            <w:tcW w:w="4733" w:type="dxa"/>
          </w:tcPr>
          <w:p w:rsidR="00340450" w:rsidRPr="00732259" w:rsidRDefault="00340450" w:rsidP="002E31FE">
            <w:pPr>
              <w:spacing w:before="60" w:after="60"/>
              <w:ind w:right="-567" w:firstLine="491"/>
              <w:jc w:val="center"/>
              <w:rPr>
                <w:b/>
              </w:rPr>
            </w:pPr>
          </w:p>
          <w:p w:rsidR="00340450" w:rsidRPr="00732259" w:rsidRDefault="00340450" w:rsidP="002E31FE">
            <w:pPr>
              <w:spacing w:before="60" w:after="60"/>
              <w:jc w:val="center"/>
              <w:rPr>
                <w:b/>
                <w:lang w:val="uk-UA"/>
              </w:rPr>
            </w:pPr>
            <w:r w:rsidRPr="00732259">
              <w:rPr>
                <w:b/>
              </w:rPr>
              <w:t>_______</w:t>
            </w:r>
            <w:r w:rsidR="008C4123">
              <w:rPr>
                <w:b/>
              </w:rPr>
              <w:t>____</w:t>
            </w:r>
            <w:r w:rsidRPr="00732259">
              <w:rPr>
                <w:b/>
              </w:rPr>
              <w:t xml:space="preserve">______/ </w:t>
            </w:r>
            <w:r>
              <w:t>_____________</w:t>
            </w:r>
            <w:r w:rsidRPr="00732259">
              <w:rPr>
                <w:lang w:val="uk-UA"/>
              </w:rPr>
              <w:t>/</w:t>
            </w:r>
          </w:p>
          <w:p w:rsidR="00340450" w:rsidRPr="00732259" w:rsidRDefault="00340450" w:rsidP="002E31FE">
            <w:pPr>
              <w:spacing w:before="60" w:after="60"/>
              <w:ind w:right="-567" w:firstLine="432"/>
              <w:rPr>
                <w:i/>
              </w:rPr>
            </w:pPr>
            <w:r w:rsidRPr="00732259">
              <w:rPr>
                <w:i/>
              </w:rPr>
              <w:t>(подпись)</w:t>
            </w:r>
          </w:p>
          <w:p w:rsidR="00340450" w:rsidRPr="00732259" w:rsidRDefault="00340450" w:rsidP="002E31FE">
            <w:pPr>
              <w:spacing w:before="60" w:after="60"/>
            </w:pPr>
            <w:r w:rsidRPr="00732259">
              <w:rPr>
                <w:b/>
              </w:rPr>
              <w:t xml:space="preserve">           </w:t>
            </w:r>
            <w:r w:rsidRPr="00732259">
              <w:t>М.П.</w:t>
            </w:r>
          </w:p>
        </w:tc>
        <w:tc>
          <w:tcPr>
            <w:tcW w:w="284" w:type="dxa"/>
          </w:tcPr>
          <w:p w:rsidR="00340450" w:rsidRPr="00732259" w:rsidRDefault="00340450" w:rsidP="002E31FE">
            <w:pPr>
              <w:spacing w:before="60" w:after="60"/>
              <w:jc w:val="center"/>
            </w:pPr>
          </w:p>
        </w:tc>
        <w:tc>
          <w:tcPr>
            <w:tcW w:w="4730" w:type="dxa"/>
          </w:tcPr>
          <w:p w:rsidR="00340450" w:rsidRPr="00732259" w:rsidRDefault="00340450" w:rsidP="002E31FE">
            <w:pPr>
              <w:spacing w:before="60" w:after="60"/>
              <w:ind w:right="-567" w:firstLine="491"/>
              <w:jc w:val="center"/>
              <w:rPr>
                <w:b/>
              </w:rPr>
            </w:pPr>
          </w:p>
          <w:p w:rsidR="00340450" w:rsidRPr="00732259" w:rsidRDefault="00340450" w:rsidP="002E31FE">
            <w:pPr>
              <w:spacing w:before="60" w:after="60"/>
              <w:jc w:val="center"/>
            </w:pPr>
            <w:r w:rsidRPr="00732259">
              <w:rPr>
                <w:b/>
              </w:rPr>
              <w:t>____</w:t>
            </w:r>
            <w:r w:rsidR="008C4123">
              <w:rPr>
                <w:b/>
              </w:rPr>
              <w:t>_____</w:t>
            </w:r>
            <w:r w:rsidRPr="00732259">
              <w:rPr>
                <w:b/>
              </w:rPr>
              <w:t>________/</w:t>
            </w:r>
            <w:r>
              <w:t>__________</w:t>
            </w:r>
            <w:r w:rsidRPr="00BF6E17">
              <w:t xml:space="preserve"> </w:t>
            </w:r>
            <w:r w:rsidRPr="00BF6E17">
              <w:rPr>
                <w:lang w:val="uk-UA"/>
              </w:rPr>
              <w:t>/</w:t>
            </w:r>
          </w:p>
          <w:p w:rsidR="00340450" w:rsidRPr="00732259" w:rsidRDefault="00340450" w:rsidP="002E31FE">
            <w:pPr>
              <w:spacing w:before="60" w:after="60"/>
              <w:ind w:right="-567" w:firstLine="432"/>
              <w:rPr>
                <w:i/>
              </w:rPr>
            </w:pPr>
            <w:r w:rsidRPr="00732259">
              <w:rPr>
                <w:i/>
              </w:rPr>
              <w:t>(подпись)</w:t>
            </w:r>
          </w:p>
          <w:p w:rsidR="00340450" w:rsidRPr="00732259" w:rsidRDefault="00340450" w:rsidP="002E31FE">
            <w:pPr>
              <w:spacing w:before="60" w:after="60"/>
            </w:pPr>
            <w:r w:rsidRPr="00732259">
              <w:rPr>
                <w:b/>
              </w:rPr>
              <w:t xml:space="preserve">            </w:t>
            </w:r>
            <w:r w:rsidRPr="00732259">
              <w:t>М.П.</w:t>
            </w:r>
          </w:p>
        </w:tc>
      </w:tr>
    </w:tbl>
    <w:p w:rsidR="00E32BF8" w:rsidRPr="002542EE" w:rsidRDefault="005A1729" w:rsidP="005A1729">
      <w:pPr>
        <w:pageBreakBefore/>
        <w:ind w:left="2832"/>
        <w:jc w:val="right"/>
      </w:pPr>
      <w:r w:rsidRPr="002542EE">
        <w:rPr>
          <w:b/>
        </w:rPr>
        <w:lastRenderedPageBreak/>
        <w:t>Приложение </w:t>
      </w:r>
      <w:r w:rsidR="00F55300" w:rsidRPr="008047F8">
        <w:rPr>
          <w:b/>
        </w:rPr>
        <w:t>2</w:t>
      </w:r>
      <w:r>
        <w:rPr>
          <w:b/>
        </w:rPr>
        <w:t xml:space="preserve"> </w:t>
      </w:r>
      <w:r w:rsidRPr="002542EE">
        <w:t xml:space="preserve">к Дополнительному соглашению № </w:t>
      </w:r>
      <w:r w:rsidR="00C825F6">
        <w:t>__</w:t>
      </w:r>
      <w:r w:rsidRPr="002542EE">
        <w:br w:type="textWrapping" w:clear="all"/>
      </w:r>
      <w:r w:rsidR="00C825F6">
        <w:t xml:space="preserve">к Договору </w:t>
      </w:r>
      <w:r w:rsidR="00AC5ABB">
        <w:t xml:space="preserve">на </w:t>
      </w:r>
      <w:r w:rsidR="00AC5ABB">
        <w:rPr>
          <w:bCs/>
        </w:rPr>
        <w:t>ведение реестра владельцев ценных бумаг</w:t>
      </w:r>
      <w:r w:rsidR="00AC5ABB" w:rsidRPr="00424FBF">
        <w:rPr>
          <w:bCs/>
        </w:rPr>
        <w:t xml:space="preserve"> от </w:t>
      </w:r>
      <w:r w:rsidR="00F402E9" w:rsidRPr="00F402E9">
        <w:rPr>
          <w:bCs/>
        </w:rPr>
        <w:t xml:space="preserve"> </w:t>
      </w:r>
      <w:r w:rsidR="00F402E9" w:rsidRPr="00F402E9">
        <w:rPr>
          <w:sz w:val="20"/>
          <w:szCs w:val="20"/>
        </w:rPr>
        <w:t>________</w:t>
      </w:r>
      <w:r w:rsidR="00F402E9" w:rsidRPr="00F402E9">
        <w:rPr>
          <w:sz w:val="20"/>
          <w:szCs w:val="20"/>
          <w:lang w:eastAsia="uk-UA"/>
        </w:rPr>
        <w:t xml:space="preserve"> № </w:t>
      </w:r>
      <w:r w:rsidR="00F402E9" w:rsidRPr="00F402E9">
        <w:rPr>
          <w:sz w:val="20"/>
          <w:szCs w:val="20"/>
        </w:rPr>
        <w:t>______</w:t>
      </w:r>
      <w:r w:rsidR="006A7EB6" w:rsidRPr="002542EE">
        <w:br w:type="textWrapping" w:clear="all"/>
      </w:r>
    </w:p>
    <w:p w:rsidR="00E32BF8" w:rsidRPr="00233314" w:rsidRDefault="006A7EB6" w:rsidP="00E32BF8">
      <w:r>
        <w:rPr>
          <w:b/>
        </w:rPr>
        <w:t xml:space="preserve"> </w:t>
      </w:r>
    </w:p>
    <w:p w:rsidR="006A7EB6" w:rsidRPr="008723C1" w:rsidRDefault="006A7EB6" w:rsidP="008723C1">
      <w:pPr>
        <w:pStyle w:val="ac"/>
        <w:outlineLvl w:val="0"/>
        <w:rPr>
          <w:sz w:val="24"/>
        </w:rPr>
      </w:pPr>
      <w:r w:rsidRPr="008723C1">
        <w:rPr>
          <w:sz w:val="24"/>
        </w:rPr>
        <w:t>А К Т</w:t>
      </w:r>
    </w:p>
    <w:p w:rsidR="008C4123" w:rsidRDefault="006A7EB6" w:rsidP="008C4123">
      <w:pPr>
        <w:pStyle w:val="ac"/>
        <w:outlineLvl w:val="0"/>
        <w:rPr>
          <w:bCs/>
          <w:sz w:val="24"/>
        </w:rPr>
      </w:pPr>
      <w:r w:rsidRPr="008723C1">
        <w:rPr>
          <w:bCs/>
          <w:sz w:val="24"/>
        </w:rPr>
        <w:t>о начале электронного документооборота</w:t>
      </w:r>
      <w:r w:rsidR="008C4123">
        <w:rPr>
          <w:bCs/>
          <w:sz w:val="24"/>
        </w:rPr>
        <w:t xml:space="preserve"> </w:t>
      </w:r>
    </w:p>
    <w:p w:rsidR="006A7EB6" w:rsidRPr="008723C1" w:rsidRDefault="006A7EB6" w:rsidP="008C4123">
      <w:pPr>
        <w:pStyle w:val="ac"/>
        <w:outlineLvl w:val="0"/>
        <w:rPr>
          <w:b w:val="0"/>
          <w:bCs/>
        </w:rPr>
      </w:pPr>
      <w:r w:rsidRPr="008723C1">
        <w:rPr>
          <w:bCs/>
        </w:rPr>
        <w:t>в системе Личный кабинет эмитента АО  «ДРАГА»</w:t>
      </w:r>
    </w:p>
    <w:p w:rsidR="006A7EB6" w:rsidRPr="006F2381" w:rsidRDefault="006A7EB6" w:rsidP="006A7EB6">
      <w:pPr>
        <w:jc w:val="center"/>
        <w:rPr>
          <w:b/>
          <w:bCs/>
        </w:rPr>
      </w:pPr>
    </w:p>
    <w:p w:rsidR="006A7EB6" w:rsidRDefault="006A7EB6" w:rsidP="006A7EB6">
      <w:pPr>
        <w:rPr>
          <w:bCs/>
        </w:rPr>
      </w:pPr>
      <w:r w:rsidRPr="00CF1C12">
        <w:rPr>
          <w:bCs/>
        </w:rPr>
        <w:t>г. Москва</w:t>
      </w:r>
      <w:r w:rsidRPr="00CF1C12">
        <w:rPr>
          <w:bCs/>
        </w:rPr>
        <w:tab/>
      </w:r>
      <w:r w:rsidRPr="00CF1C12">
        <w:rPr>
          <w:bCs/>
        </w:rPr>
        <w:tab/>
      </w:r>
      <w:r w:rsidRPr="00CF1C12">
        <w:rPr>
          <w:bCs/>
        </w:rPr>
        <w:tab/>
      </w:r>
      <w:r w:rsidRPr="00CF1C12">
        <w:rPr>
          <w:bCs/>
        </w:rPr>
        <w:tab/>
      </w:r>
      <w:r w:rsidRPr="00CF1C12">
        <w:rPr>
          <w:bCs/>
        </w:rPr>
        <w:tab/>
      </w:r>
      <w:r w:rsidRPr="00CF1C12">
        <w:rPr>
          <w:bCs/>
        </w:rPr>
        <w:tab/>
        <w:t xml:space="preserve">               </w:t>
      </w:r>
      <w:r w:rsidR="00CA75EA">
        <w:rPr>
          <w:bCs/>
        </w:rPr>
        <w:t>«</w:t>
      </w:r>
      <w:r w:rsidRPr="00CF1C12">
        <w:rPr>
          <w:bCs/>
        </w:rPr>
        <w:t>____</w:t>
      </w:r>
      <w:r w:rsidR="00CA75EA">
        <w:rPr>
          <w:bCs/>
        </w:rPr>
        <w:t xml:space="preserve">» </w:t>
      </w:r>
      <w:r w:rsidRPr="00CF1C12">
        <w:rPr>
          <w:bCs/>
        </w:rPr>
        <w:t>______</w:t>
      </w:r>
      <w:r w:rsidR="008C4123">
        <w:rPr>
          <w:bCs/>
        </w:rPr>
        <w:t>___</w:t>
      </w:r>
      <w:r w:rsidRPr="00CF1C12">
        <w:rPr>
          <w:bCs/>
        </w:rPr>
        <w:t>____</w:t>
      </w:r>
      <w:r w:rsidR="00CA75EA">
        <w:rPr>
          <w:bCs/>
        </w:rPr>
        <w:t>20</w:t>
      </w:r>
      <w:r w:rsidRPr="00CF1C12">
        <w:rPr>
          <w:bCs/>
        </w:rPr>
        <w:t>____</w:t>
      </w:r>
      <w:r w:rsidR="00CA75EA">
        <w:rPr>
          <w:bCs/>
        </w:rPr>
        <w:t>г.</w:t>
      </w:r>
    </w:p>
    <w:p w:rsidR="006A7EB6" w:rsidRPr="00CF1C12" w:rsidRDefault="006A7EB6" w:rsidP="006A7EB6">
      <w:pPr>
        <w:rPr>
          <w:bCs/>
        </w:rPr>
      </w:pPr>
    </w:p>
    <w:p w:rsidR="006A7EB6" w:rsidRPr="00CF1C12" w:rsidRDefault="006A7EB6" w:rsidP="005A1729">
      <w:pPr>
        <w:jc w:val="both"/>
      </w:pPr>
      <w:r w:rsidRPr="00CF1C12">
        <w:rPr>
          <w:b/>
        </w:rPr>
        <w:t>АО «ДРАГА»</w:t>
      </w:r>
      <w:r w:rsidRPr="00CF1C12">
        <w:t>, в лице</w:t>
      </w:r>
      <w:r w:rsidR="00CA75EA">
        <w:t xml:space="preserve"> _____________________________________</w:t>
      </w:r>
      <w:r w:rsidR="000D0CF8" w:rsidRPr="00BF6E17">
        <w:t>,</w:t>
      </w:r>
      <w:r w:rsidR="000D0CF8" w:rsidRPr="00CF1C12">
        <w:t xml:space="preserve"> </w:t>
      </w:r>
      <w:r w:rsidRPr="00CF1C12">
        <w:t xml:space="preserve">действующего на основании </w:t>
      </w:r>
      <w:r w:rsidR="00CA75EA">
        <w:t>________________</w:t>
      </w:r>
      <w:r w:rsidR="000D0CF8" w:rsidRPr="00CF1C12">
        <w:t xml:space="preserve">, </w:t>
      </w:r>
      <w:r w:rsidRPr="00CF1C12">
        <w:t>с одной стороны, и</w:t>
      </w:r>
      <w:r w:rsidR="00CA75EA">
        <w:t xml:space="preserve">   ________</w:t>
      </w:r>
      <w:r w:rsidR="00F402E9">
        <w:rPr>
          <w:b/>
        </w:rPr>
        <w:t>_________</w:t>
      </w:r>
      <w:r w:rsidRPr="00CF1C12">
        <w:t xml:space="preserve">, именуемое </w:t>
      </w:r>
      <w:r w:rsidR="008723C1">
        <w:t xml:space="preserve">далее </w:t>
      </w:r>
      <w:r w:rsidRPr="00CF1C12">
        <w:t xml:space="preserve"> – Участник ЭДО, в лице </w:t>
      </w:r>
      <w:r w:rsidR="00382D19" w:rsidRPr="00382D19">
        <w:t xml:space="preserve">в лице </w:t>
      </w:r>
      <w:r w:rsidR="00F402E9">
        <w:t>________________</w:t>
      </w:r>
      <w:r w:rsidR="00382D19" w:rsidRPr="00382D19">
        <w:t>, действующ</w:t>
      </w:r>
      <w:r w:rsidR="00F402E9">
        <w:t>его</w:t>
      </w:r>
      <w:r w:rsidR="00382D19" w:rsidRPr="00382D19">
        <w:t xml:space="preserve"> на основании </w:t>
      </w:r>
      <w:r w:rsidR="00F402E9">
        <w:t>_____________</w:t>
      </w:r>
      <w:r w:rsidR="00F70B31">
        <w:t>,</w:t>
      </w:r>
      <w:r w:rsidR="00F402E9">
        <w:t xml:space="preserve"> </w:t>
      </w:r>
      <w:r w:rsidRPr="00CF1C12">
        <w:t>в дальнейшем совместно именуемые «Стороны», составили настоящий АКТ о нижеследующем:</w:t>
      </w:r>
    </w:p>
    <w:p w:rsidR="006A7EB6" w:rsidRPr="00CF1C12" w:rsidRDefault="006A7EB6" w:rsidP="002542EE">
      <w:pPr>
        <w:numPr>
          <w:ilvl w:val="0"/>
          <w:numId w:val="38"/>
        </w:numPr>
        <w:suppressAutoHyphens w:val="0"/>
        <w:jc w:val="both"/>
      </w:pPr>
      <w:r>
        <w:t>Участни</w:t>
      </w:r>
      <w:r w:rsidR="008723C1">
        <w:t>к</w:t>
      </w:r>
      <w:r>
        <w:t xml:space="preserve"> ЭДО </w:t>
      </w:r>
      <w:r w:rsidR="008723C1">
        <w:t>произвел все необходимые действия для допуска его Уполномоченных лиц к осуществлению электронного документооборота</w:t>
      </w:r>
      <w:r w:rsidR="002542EE">
        <w:t xml:space="preserve"> в СЭД ДРАГА</w:t>
      </w:r>
      <w:r w:rsidR="008723C1">
        <w:t>,  п</w:t>
      </w:r>
      <w:r w:rsidRPr="00CF1C12">
        <w:t>редусмотренные Правилами ЭДО</w:t>
      </w:r>
      <w:r w:rsidR="002542EE">
        <w:t xml:space="preserve">, Правилами ЛКЭ </w:t>
      </w:r>
      <w:r w:rsidRPr="00CF1C12">
        <w:t xml:space="preserve"> и </w:t>
      </w:r>
      <w:r w:rsidR="008723C1">
        <w:t>Дополнительным с</w:t>
      </w:r>
      <w:r w:rsidRPr="00CF1C12">
        <w:t xml:space="preserve">оглашением </w:t>
      </w:r>
      <w:r w:rsidR="008723C1">
        <w:t xml:space="preserve"> № _____от __________</w:t>
      </w:r>
      <w:r w:rsidR="002542EE">
        <w:t>____</w:t>
      </w:r>
      <w:r w:rsidR="008723C1">
        <w:t>__</w:t>
      </w:r>
      <w:r w:rsidR="002542EE">
        <w:t>.</w:t>
      </w:r>
    </w:p>
    <w:p w:rsidR="006A7EB6" w:rsidRPr="00CF1C12" w:rsidRDefault="006A7EB6" w:rsidP="006A7EB6">
      <w:pPr>
        <w:numPr>
          <w:ilvl w:val="0"/>
          <w:numId w:val="38"/>
        </w:numPr>
        <w:suppressAutoHyphens w:val="0"/>
        <w:spacing w:after="60"/>
        <w:jc w:val="both"/>
      </w:pPr>
      <w:r w:rsidRPr="00CF1C12">
        <w:t>Тестовый обмен электронными документами через СЭД  осуществлен.</w:t>
      </w:r>
    </w:p>
    <w:p w:rsidR="006A7EB6" w:rsidRPr="00CF1C12" w:rsidRDefault="006A7EB6" w:rsidP="006A7EB6">
      <w:pPr>
        <w:numPr>
          <w:ilvl w:val="0"/>
          <w:numId w:val="38"/>
        </w:numPr>
        <w:suppressAutoHyphens w:val="0"/>
        <w:jc w:val="both"/>
      </w:pPr>
      <w:r w:rsidRPr="00CF1C12">
        <w:t>Стороны договорились, что с даты подписания настоящего Акта осуществляется электронный документооборот</w:t>
      </w:r>
      <w:r w:rsidR="002542EE">
        <w:t xml:space="preserve"> согласно Дополнительному соглашению №  от </w:t>
      </w:r>
      <w:r w:rsidR="001E298D">
        <w:t>___________</w:t>
      </w:r>
      <w:r w:rsidR="002542EE">
        <w:t>____</w:t>
      </w:r>
      <w:r w:rsidRPr="00CF1C12">
        <w:t>.</w:t>
      </w:r>
    </w:p>
    <w:p w:rsidR="006A7EB6" w:rsidRDefault="006A7EB6" w:rsidP="006A7EB6">
      <w:pPr>
        <w:numPr>
          <w:ilvl w:val="0"/>
          <w:numId w:val="38"/>
        </w:numPr>
        <w:suppressAutoHyphens w:val="0"/>
        <w:jc w:val="both"/>
      </w:pPr>
      <w:r w:rsidRPr="00CF1C12">
        <w:t xml:space="preserve">Настоящий Акт </w:t>
      </w:r>
      <w:r w:rsidR="00AC5ABB" w:rsidRPr="00AC5ABB">
        <w:t xml:space="preserve">подписан обеими Сторонами с использованием </w:t>
      </w:r>
      <w:r w:rsidR="00040163">
        <w:t xml:space="preserve">квалифицированной </w:t>
      </w:r>
      <w:r w:rsidR="00AC5ABB" w:rsidRPr="00AC5ABB">
        <w:t>электронной подписи</w:t>
      </w:r>
      <w:r w:rsidRPr="00CF1C12">
        <w:t>.</w:t>
      </w:r>
    </w:p>
    <w:p w:rsidR="006A7EB6" w:rsidRDefault="006A7EB6" w:rsidP="002542EE">
      <w:pPr>
        <w:suppressAutoHyphens w:val="0"/>
        <w:ind w:left="360"/>
        <w:jc w:val="both"/>
      </w:pPr>
    </w:p>
    <w:p w:rsidR="002542EE" w:rsidRDefault="002542EE" w:rsidP="002542EE">
      <w:pPr>
        <w:suppressAutoHyphens w:val="0"/>
        <w:ind w:left="360"/>
        <w:jc w:val="both"/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4735"/>
        <w:gridCol w:w="284"/>
        <w:gridCol w:w="4731"/>
      </w:tblGrid>
      <w:tr w:rsidR="00340450" w:rsidRPr="00732259" w:rsidTr="002E31FE">
        <w:trPr>
          <w:jc w:val="center"/>
        </w:trPr>
        <w:tc>
          <w:tcPr>
            <w:tcW w:w="4733" w:type="dxa"/>
            <w:hideMark/>
          </w:tcPr>
          <w:p w:rsidR="00340450" w:rsidRPr="00C70003" w:rsidRDefault="00340450" w:rsidP="002E31FE">
            <w:pPr>
              <w:pStyle w:val="4"/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700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ЭМИТЕНТ</w:t>
            </w:r>
          </w:p>
        </w:tc>
        <w:tc>
          <w:tcPr>
            <w:tcW w:w="284" w:type="dxa"/>
          </w:tcPr>
          <w:p w:rsidR="00340450" w:rsidRPr="00732259" w:rsidRDefault="00340450" w:rsidP="002E31FE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4730" w:type="dxa"/>
            <w:hideMark/>
          </w:tcPr>
          <w:p w:rsidR="00340450" w:rsidRPr="00732259" w:rsidRDefault="00340450" w:rsidP="002E31FE">
            <w:pPr>
              <w:spacing w:before="60" w:after="60"/>
              <w:jc w:val="center"/>
              <w:rPr>
                <w:b/>
              </w:rPr>
            </w:pPr>
            <w:r w:rsidRPr="00375983">
              <w:rPr>
                <w:bCs/>
              </w:rPr>
              <w:t>РЕГИСТРАТОР</w:t>
            </w:r>
          </w:p>
        </w:tc>
      </w:tr>
      <w:tr w:rsidR="00340450" w:rsidRPr="00732259" w:rsidTr="002E31FE">
        <w:trPr>
          <w:jc w:val="center"/>
        </w:trPr>
        <w:tc>
          <w:tcPr>
            <w:tcW w:w="4733" w:type="dxa"/>
          </w:tcPr>
          <w:p w:rsidR="00340450" w:rsidRPr="00C70003" w:rsidRDefault="00340450" w:rsidP="002E31FE">
            <w:pPr>
              <w:pStyle w:val="4"/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340450" w:rsidRPr="00732259" w:rsidRDefault="00340450" w:rsidP="002E31F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30" w:type="dxa"/>
          </w:tcPr>
          <w:p w:rsidR="00340450" w:rsidRPr="00C70003" w:rsidRDefault="00340450" w:rsidP="002E31FE">
            <w:pPr>
              <w:pStyle w:val="4"/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0450" w:rsidRPr="00732259" w:rsidRDefault="00340450" w:rsidP="002E31FE">
            <w:pPr>
              <w:spacing w:before="60" w:after="60"/>
              <w:jc w:val="center"/>
              <w:rPr>
                <w:i/>
              </w:rPr>
            </w:pPr>
          </w:p>
        </w:tc>
      </w:tr>
      <w:tr w:rsidR="00340450" w:rsidRPr="00732259" w:rsidTr="002E31FE">
        <w:trPr>
          <w:trHeight w:val="936"/>
          <w:jc w:val="center"/>
        </w:trPr>
        <w:tc>
          <w:tcPr>
            <w:tcW w:w="4733" w:type="dxa"/>
          </w:tcPr>
          <w:p w:rsidR="00340450" w:rsidRPr="00732259" w:rsidRDefault="00340450" w:rsidP="002E31FE">
            <w:pPr>
              <w:spacing w:before="60" w:after="60"/>
              <w:ind w:right="-567" w:firstLine="491"/>
              <w:jc w:val="center"/>
              <w:rPr>
                <w:b/>
              </w:rPr>
            </w:pPr>
          </w:p>
          <w:p w:rsidR="00340450" w:rsidRPr="00732259" w:rsidRDefault="00340450" w:rsidP="002E31FE">
            <w:pPr>
              <w:spacing w:before="60" w:after="60"/>
              <w:jc w:val="center"/>
              <w:rPr>
                <w:b/>
                <w:lang w:val="uk-UA"/>
              </w:rPr>
            </w:pPr>
            <w:r w:rsidRPr="00732259">
              <w:rPr>
                <w:b/>
              </w:rPr>
              <w:t>_</w:t>
            </w:r>
            <w:r w:rsidR="008C4123">
              <w:rPr>
                <w:b/>
              </w:rPr>
              <w:t>____</w:t>
            </w:r>
            <w:r w:rsidRPr="00732259">
              <w:rPr>
                <w:b/>
              </w:rPr>
              <w:t xml:space="preserve">____________/ </w:t>
            </w:r>
            <w:r>
              <w:t>_____________</w:t>
            </w:r>
            <w:r w:rsidRPr="00732259">
              <w:rPr>
                <w:lang w:val="uk-UA"/>
              </w:rPr>
              <w:t>/</w:t>
            </w:r>
          </w:p>
          <w:p w:rsidR="00340450" w:rsidRPr="00732259" w:rsidRDefault="00340450" w:rsidP="002E31FE">
            <w:pPr>
              <w:spacing w:before="60" w:after="60"/>
              <w:ind w:right="-567" w:firstLine="432"/>
              <w:rPr>
                <w:i/>
              </w:rPr>
            </w:pPr>
            <w:r w:rsidRPr="00732259">
              <w:rPr>
                <w:i/>
              </w:rPr>
              <w:t>(подпись)</w:t>
            </w:r>
          </w:p>
          <w:p w:rsidR="00340450" w:rsidRPr="00732259" w:rsidRDefault="00340450" w:rsidP="002E31FE">
            <w:pPr>
              <w:spacing w:before="60" w:after="60"/>
            </w:pPr>
            <w:r w:rsidRPr="00732259">
              <w:rPr>
                <w:b/>
              </w:rPr>
              <w:t xml:space="preserve">           </w:t>
            </w:r>
            <w:r w:rsidRPr="00732259">
              <w:t>М.П.</w:t>
            </w:r>
          </w:p>
        </w:tc>
        <w:tc>
          <w:tcPr>
            <w:tcW w:w="284" w:type="dxa"/>
          </w:tcPr>
          <w:p w:rsidR="00340450" w:rsidRPr="00732259" w:rsidRDefault="00340450" w:rsidP="002E31FE">
            <w:pPr>
              <w:spacing w:before="60" w:after="60"/>
              <w:jc w:val="center"/>
            </w:pPr>
          </w:p>
        </w:tc>
        <w:tc>
          <w:tcPr>
            <w:tcW w:w="4730" w:type="dxa"/>
          </w:tcPr>
          <w:p w:rsidR="00340450" w:rsidRPr="00732259" w:rsidRDefault="00340450" w:rsidP="002E31FE">
            <w:pPr>
              <w:spacing w:before="60" w:after="60"/>
              <w:ind w:right="-567" w:firstLine="491"/>
              <w:jc w:val="center"/>
              <w:rPr>
                <w:b/>
              </w:rPr>
            </w:pPr>
          </w:p>
          <w:p w:rsidR="00340450" w:rsidRPr="00732259" w:rsidRDefault="00340450" w:rsidP="002E31FE">
            <w:pPr>
              <w:spacing w:before="60" w:after="60"/>
              <w:jc w:val="center"/>
            </w:pPr>
            <w:r w:rsidRPr="00732259">
              <w:rPr>
                <w:b/>
              </w:rPr>
              <w:t>_______</w:t>
            </w:r>
            <w:r w:rsidR="008C4123">
              <w:rPr>
                <w:b/>
              </w:rPr>
              <w:t>___</w:t>
            </w:r>
            <w:r w:rsidRPr="00732259">
              <w:rPr>
                <w:b/>
              </w:rPr>
              <w:t>_____/</w:t>
            </w:r>
            <w:r>
              <w:t>__________</w:t>
            </w:r>
            <w:r w:rsidRPr="00BF6E17">
              <w:t xml:space="preserve"> </w:t>
            </w:r>
            <w:r w:rsidRPr="00BF6E17">
              <w:rPr>
                <w:lang w:val="uk-UA"/>
              </w:rPr>
              <w:t>/</w:t>
            </w:r>
          </w:p>
          <w:p w:rsidR="00340450" w:rsidRPr="00732259" w:rsidRDefault="00340450" w:rsidP="002E31FE">
            <w:pPr>
              <w:spacing w:before="60" w:after="60"/>
              <w:ind w:right="-567" w:firstLine="432"/>
              <w:rPr>
                <w:i/>
              </w:rPr>
            </w:pPr>
            <w:r w:rsidRPr="00732259">
              <w:rPr>
                <w:i/>
              </w:rPr>
              <w:t>(подпись)</w:t>
            </w:r>
          </w:p>
          <w:p w:rsidR="00340450" w:rsidRPr="00732259" w:rsidRDefault="00340450" w:rsidP="002E31FE">
            <w:pPr>
              <w:spacing w:before="60" w:after="60"/>
            </w:pPr>
            <w:r w:rsidRPr="00732259">
              <w:rPr>
                <w:b/>
              </w:rPr>
              <w:t xml:space="preserve">            </w:t>
            </w:r>
            <w:r w:rsidRPr="00732259">
              <w:t>М.П.</w:t>
            </w:r>
          </w:p>
        </w:tc>
      </w:tr>
    </w:tbl>
    <w:p w:rsidR="002542EE" w:rsidRPr="00CF1C12" w:rsidRDefault="002542EE" w:rsidP="002542EE">
      <w:pPr>
        <w:suppressAutoHyphens w:val="0"/>
        <w:ind w:left="360"/>
        <w:jc w:val="both"/>
      </w:pPr>
    </w:p>
    <w:sectPr w:rsidR="002542EE" w:rsidRPr="00CF1C12" w:rsidSect="00E13660">
      <w:footerReference w:type="default" r:id="rId8"/>
      <w:pgSz w:w="11906" w:h="16838"/>
      <w:pgMar w:top="737" w:right="991" w:bottom="964" w:left="1418" w:header="851" w:footer="5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4C" w:rsidRDefault="00EE414C" w:rsidP="004B62E8">
      <w:r>
        <w:separator/>
      </w:r>
    </w:p>
  </w:endnote>
  <w:endnote w:type="continuationSeparator" w:id="0">
    <w:p w:rsidR="00EE414C" w:rsidRDefault="00EE414C" w:rsidP="004B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56" w:rsidRPr="00E13660" w:rsidRDefault="00E26CDA">
    <w:pPr>
      <w:pStyle w:val="aa"/>
      <w:jc w:val="right"/>
      <w:rPr>
        <w:szCs w:val="24"/>
      </w:rPr>
    </w:pPr>
    <w:r w:rsidRPr="00E13660">
      <w:rPr>
        <w:szCs w:val="24"/>
      </w:rPr>
      <w:fldChar w:fldCharType="begin"/>
    </w:r>
    <w:r w:rsidR="00E35B56" w:rsidRPr="00E13660">
      <w:rPr>
        <w:szCs w:val="24"/>
      </w:rPr>
      <w:instrText xml:space="preserve"> PAGE   \* MERGEFORMAT </w:instrText>
    </w:r>
    <w:r w:rsidRPr="00E13660">
      <w:rPr>
        <w:szCs w:val="24"/>
      </w:rPr>
      <w:fldChar w:fldCharType="separate"/>
    </w:r>
    <w:r w:rsidR="003705CE">
      <w:rPr>
        <w:noProof/>
        <w:szCs w:val="24"/>
      </w:rPr>
      <w:t>3</w:t>
    </w:r>
    <w:r w:rsidRPr="00E13660">
      <w:rPr>
        <w:szCs w:val="24"/>
      </w:rPr>
      <w:fldChar w:fldCharType="end"/>
    </w:r>
  </w:p>
  <w:p w:rsidR="00E35B56" w:rsidRDefault="00E35B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4C" w:rsidRDefault="00EE414C" w:rsidP="004B62E8">
      <w:r>
        <w:separator/>
      </w:r>
    </w:p>
  </w:footnote>
  <w:footnote w:type="continuationSeparator" w:id="0">
    <w:p w:rsidR="00EE414C" w:rsidRDefault="00EE414C" w:rsidP="004B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700"/>
        </w:tabs>
        <w:ind w:left="270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275"/>
      </w:p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pStyle w:val="2"/>
      <w:lvlText w:val="%1."/>
      <w:lvlJc w:val="left"/>
      <w:pPr>
        <w:tabs>
          <w:tab w:val="num" w:pos="2700"/>
        </w:tabs>
        <w:ind w:left="270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107"/>
        </w:tabs>
        <w:ind w:left="1107" w:hanging="54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728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17E6777"/>
    <w:multiLevelType w:val="multilevel"/>
    <w:tmpl w:val="0FAC9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04E87718"/>
    <w:multiLevelType w:val="multilevel"/>
    <w:tmpl w:val="394EC6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54A1ECD"/>
    <w:multiLevelType w:val="hybridMultilevel"/>
    <w:tmpl w:val="BA222E2C"/>
    <w:lvl w:ilvl="0" w:tplc="BF48C1B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4145D"/>
    <w:multiLevelType w:val="hybridMultilevel"/>
    <w:tmpl w:val="F200730A"/>
    <w:lvl w:ilvl="0" w:tplc="3AB6C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5320C3"/>
    <w:multiLevelType w:val="multilevel"/>
    <w:tmpl w:val="64A0E23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641961"/>
    <w:multiLevelType w:val="multilevel"/>
    <w:tmpl w:val="0419001F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A023CB"/>
    <w:multiLevelType w:val="hybridMultilevel"/>
    <w:tmpl w:val="9170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E48F4"/>
    <w:multiLevelType w:val="hybridMultilevel"/>
    <w:tmpl w:val="0BE6C4AA"/>
    <w:lvl w:ilvl="0" w:tplc="3AE60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A03E99"/>
    <w:multiLevelType w:val="multilevel"/>
    <w:tmpl w:val="85301A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D9478F2"/>
    <w:multiLevelType w:val="multilevel"/>
    <w:tmpl w:val="81426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F37421F"/>
    <w:multiLevelType w:val="multilevel"/>
    <w:tmpl w:val="B00E80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26C51CD"/>
    <w:multiLevelType w:val="hybridMultilevel"/>
    <w:tmpl w:val="E61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A462F"/>
    <w:multiLevelType w:val="multilevel"/>
    <w:tmpl w:val="8F5425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C47648E"/>
    <w:multiLevelType w:val="hybridMultilevel"/>
    <w:tmpl w:val="9170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729A0"/>
    <w:multiLevelType w:val="multilevel"/>
    <w:tmpl w:val="EAD8F9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3E46CF9"/>
    <w:multiLevelType w:val="hybridMultilevel"/>
    <w:tmpl w:val="917012AC"/>
    <w:name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43828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3D581952"/>
    <w:multiLevelType w:val="hybridMultilevel"/>
    <w:tmpl w:val="354AE2F4"/>
    <w:lvl w:ilvl="0" w:tplc="3AB6C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952FE6"/>
    <w:multiLevelType w:val="multilevel"/>
    <w:tmpl w:val="44643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A566E1"/>
    <w:multiLevelType w:val="hybridMultilevel"/>
    <w:tmpl w:val="3326BA68"/>
    <w:name w:val="WW8Num92"/>
    <w:lvl w:ilvl="0" w:tplc="B628A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7638B"/>
    <w:multiLevelType w:val="multilevel"/>
    <w:tmpl w:val="48460A48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AD794E"/>
    <w:multiLevelType w:val="hybridMultilevel"/>
    <w:tmpl w:val="9170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E6719"/>
    <w:multiLevelType w:val="hybridMultilevel"/>
    <w:tmpl w:val="FEB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A83F8C"/>
    <w:multiLevelType w:val="multilevel"/>
    <w:tmpl w:val="F2007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70851"/>
    <w:multiLevelType w:val="multilevel"/>
    <w:tmpl w:val="6936DC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ED84F95"/>
    <w:multiLevelType w:val="multilevel"/>
    <w:tmpl w:val="A1A276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FDA7550"/>
    <w:multiLevelType w:val="hybridMultilevel"/>
    <w:tmpl w:val="6AF6F278"/>
    <w:lvl w:ilvl="0" w:tplc="76F6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84668"/>
    <w:multiLevelType w:val="multilevel"/>
    <w:tmpl w:val="E104F9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38" w15:restartNumberingAfterBreak="0">
    <w:nsid w:val="6DBB6780"/>
    <w:multiLevelType w:val="multilevel"/>
    <w:tmpl w:val="E74E5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892F37"/>
    <w:multiLevelType w:val="multilevel"/>
    <w:tmpl w:val="0188F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4F94691"/>
    <w:multiLevelType w:val="multilevel"/>
    <w:tmpl w:val="264A3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19"/>
  </w:num>
  <w:num w:numId="13">
    <w:abstractNumId w:val="28"/>
  </w:num>
  <w:num w:numId="14">
    <w:abstractNumId w:val="15"/>
  </w:num>
  <w:num w:numId="15">
    <w:abstractNumId w:val="30"/>
  </w:num>
  <w:num w:numId="16">
    <w:abstractNumId w:val="25"/>
  </w:num>
  <w:num w:numId="17">
    <w:abstractNumId w:val="23"/>
  </w:num>
  <w:num w:numId="18">
    <w:abstractNumId w:val="16"/>
  </w:num>
  <w:num w:numId="19">
    <w:abstractNumId w:val="31"/>
  </w:num>
  <w:num w:numId="20">
    <w:abstractNumId w:val="14"/>
  </w:num>
  <w:num w:numId="21">
    <w:abstractNumId w:val="18"/>
  </w:num>
  <w:num w:numId="22">
    <w:abstractNumId w:val="26"/>
  </w:num>
  <w:num w:numId="23">
    <w:abstractNumId w:val="37"/>
  </w:num>
  <w:num w:numId="24">
    <w:abstractNumId w:val="12"/>
  </w:num>
  <w:num w:numId="25">
    <w:abstractNumId w:val="38"/>
  </w:num>
  <w:num w:numId="26">
    <w:abstractNumId w:val="11"/>
  </w:num>
  <w:num w:numId="27">
    <w:abstractNumId w:val="22"/>
  </w:num>
  <w:num w:numId="28">
    <w:abstractNumId w:val="32"/>
  </w:num>
  <w:num w:numId="29">
    <w:abstractNumId w:val="40"/>
  </w:num>
  <w:num w:numId="30">
    <w:abstractNumId w:val="24"/>
  </w:num>
  <w:num w:numId="31">
    <w:abstractNumId w:val="34"/>
  </w:num>
  <w:num w:numId="32">
    <w:abstractNumId w:val="13"/>
  </w:num>
  <w:num w:numId="33">
    <w:abstractNumId w:val="29"/>
  </w:num>
  <w:num w:numId="34">
    <w:abstractNumId w:val="36"/>
  </w:num>
  <w:num w:numId="35">
    <w:abstractNumId w:val="27"/>
  </w:num>
  <w:num w:numId="36">
    <w:abstractNumId w:val="33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F8"/>
    <w:rsid w:val="0003219C"/>
    <w:rsid w:val="000322FF"/>
    <w:rsid w:val="0003796C"/>
    <w:rsid w:val="00040163"/>
    <w:rsid w:val="000413D2"/>
    <w:rsid w:val="00046AA3"/>
    <w:rsid w:val="0004745A"/>
    <w:rsid w:val="000547C4"/>
    <w:rsid w:val="00073B97"/>
    <w:rsid w:val="00080526"/>
    <w:rsid w:val="00084B52"/>
    <w:rsid w:val="00094787"/>
    <w:rsid w:val="000A4FD6"/>
    <w:rsid w:val="000D0CF8"/>
    <w:rsid w:val="000E269A"/>
    <w:rsid w:val="000F790D"/>
    <w:rsid w:val="001016D0"/>
    <w:rsid w:val="001032C4"/>
    <w:rsid w:val="00125421"/>
    <w:rsid w:val="00132916"/>
    <w:rsid w:val="001362AF"/>
    <w:rsid w:val="001431D8"/>
    <w:rsid w:val="00147302"/>
    <w:rsid w:val="0016041D"/>
    <w:rsid w:val="00177055"/>
    <w:rsid w:val="001A1EBF"/>
    <w:rsid w:val="001A3FA8"/>
    <w:rsid w:val="001A6D16"/>
    <w:rsid w:val="001C062B"/>
    <w:rsid w:val="001C7129"/>
    <w:rsid w:val="001D02D4"/>
    <w:rsid w:val="001E298D"/>
    <w:rsid w:val="001E706D"/>
    <w:rsid w:val="001F1ABF"/>
    <w:rsid w:val="001F5942"/>
    <w:rsid w:val="0021226A"/>
    <w:rsid w:val="002164B6"/>
    <w:rsid w:val="00230BC1"/>
    <w:rsid w:val="002542EE"/>
    <w:rsid w:val="0025575B"/>
    <w:rsid w:val="00256300"/>
    <w:rsid w:val="00263A7F"/>
    <w:rsid w:val="00282713"/>
    <w:rsid w:val="00293331"/>
    <w:rsid w:val="002B3642"/>
    <w:rsid w:val="002C03B8"/>
    <w:rsid w:val="00307083"/>
    <w:rsid w:val="00315A93"/>
    <w:rsid w:val="00340450"/>
    <w:rsid w:val="0034717B"/>
    <w:rsid w:val="00351994"/>
    <w:rsid w:val="00355671"/>
    <w:rsid w:val="0036066D"/>
    <w:rsid w:val="00365B7B"/>
    <w:rsid w:val="003705CE"/>
    <w:rsid w:val="00382D19"/>
    <w:rsid w:val="003846C2"/>
    <w:rsid w:val="003851B0"/>
    <w:rsid w:val="0038652B"/>
    <w:rsid w:val="003A25EF"/>
    <w:rsid w:val="003A3421"/>
    <w:rsid w:val="003C254B"/>
    <w:rsid w:val="003E2B80"/>
    <w:rsid w:val="003F6834"/>
    <w:rsid w:val="003F6E57"/>
    <w:rsid w:val="00402907"/>
    <w:rsid w:val="00415A8D"/>
    <w:rsid w:val="0041728B"/>
    <w:rsid w:val="004351DD"/>
    <w:rsid w:val="00436358"/>
    <w:rsid w:val="00442C31"/>
    <w:rsid w:val="004536D2"/>
    <w:rsid w:val="00455AB0"/>
    <w:rsid w:val="00464D9B"/>
    <w:rsid w:val="00471CD1"/>
    <w:rsid w:val="00474C41"/>
    <w:rsid w:val="00476B5E"/>
    <w:rsid w:val="00482C6B"/>
    <w:rsid w:val="0048767C"/>
    <w:rsid w:val="004A291D"/>
    <w:rsid w:val="004A4788"/>
    <w:rsid w:val="004B2CE1"/>
    <w:rsid w:val="004B62E8"/>
    <w:rsid w:val="004B6686"/>
    <w:rsid w:val="004C587B"/>
    <w:rsid w:val="004E2676"/>
    <w:rsid w:val="004E5A41"/>
    <w:rsid w:val="004F0325"/>
    <w:rsid w:val="004F1357"/>
    <w:rsid w:val="00500242"/>
    <w:rsid w:val="005065C0"/>
    <w:rsid w:val="00513D85"/>
    <w:rsid w:val="00515814"/>
    <w:rsid w:val="00526E7E"/>
    <w:rsid w:val="005743AF"/>
    <w:rsid w:val="0057665B"/>
    <w:rsid w:val="005A06E1"/>
    <w:rsid w:val="005A1729"/>
    <w:rsid w:val="005A1C44"/>
    <w:rsid w:val="005B0B3B"/>
    <w:rsid w:val="005B473A"/>
    <w:rsid w:val="005B57CA"/>
    <w:rsid w:val="005B61FE"/>
    <w:rsid w:val="005B7CC6"/>
    <w:rsid w:val="005C1CBF"/>
    <w:rsid w:val="005D419D"/>
    <w:rsid w:val="005D7CC8"/>
    <w:rsid w:val="005F43B7"/>
    <w:rsid w:val="00603218"/>
    <w:rsid w:val="006137B8"/>
    <w:rsid w:val="0063678A"/>
    <w:rsid w:val="00670DAD"/>
    <w:rsid w:val="00677DF1"/>
    <w:rsid w:val="00681F52"/>
    <w:rsid w:val="00685BFC"/>
    <w:rsid w:val="006A28F6"/>
    <w:rsid w:val="006A2C8B"/>
    <w:rsid w:val="006A5FB6"/>
    <w:rsid w:val="006A7EB6"/>
    <w:rsid w:val="006B24E9"/>
    <w:rsid w:val="006B4F28"/>
    <w:rsid w:val="006B6F33"/>
    <w:rsid w:val="006C1237"/>
    <w:rsid w:val="006C244A"/>
    <w:rsid w:val="006C6F81"/>
    <w:rsid w:val="006D49E0"/>
    <w:rsid w:val="006E66C4"/>
    <w:rsid w:val="007001FC"/>
    <w:rsid w:val="0070229E"/>
    <w:rsid w:val="00711EE8"/>
    <w:rsid w:val="007174C0"/>
    <w:rsid w:val="00722856"/>
    <w:rsid w:val="00732259"/>
    <w:rsid w:val="00734F3F"/>
    <w:rsid w:val="007435E7"/>
    <w:rsid w:val="0075515F"/>
    <w:rsid w:val="0077724B"/>
    <w:rsid w:val="00782C06"/>
    <w:rsid w:val="00786561"/>
    <w:rsid w:val="00790811"/>
    <w:rsid w:val="00797499"/>
    <w:rsid w:val="007A4814"/>
    <w:rsid w:val="007B019A"/>
    <w:rsid w:val="007B3FAF"/>
    <w:rsid w:val="007C0EE1"/>
    <w:rsid w:val="007C108F"/>
    <w:rsid w:val="007C183B"/>
    <w:rsid w:val="007C634C"/>
    <w:rsid w:val="007E1E44"/>
    <w:rsid w:val="007F3317"/>
    <w:rsid w:val="007F5E38"/>
    <w:rsid w:val="008045B6"/>
    <w:rsid w:val="008047F8"/>
    <w:rsid w:val="008052C8"/>
    <w:rsid w:val="00805A59"/>
    <w:rsid w:val="008149AE"/>
    <w:rsid w:val="0084423D"/>
    <w:rsid w:val="00847A88"/>
    <w:rsid w:val="008558E7"/>
    <w:rsid w:val="00870A84"/>
    <w:rsid w:val="008723C1"/>
    <w:rsid w:val="00881359"/>
    <w:rsid w:val="008821F7"/>
    <w:rsid w:val="00883F4F"/>
    <w:rsid w:val="00891548"/>
    <w:rsid w:val="008C2B17"/>
    <w:rsid w:val="008C4123"/>
    <w:rsid w:val="008E2740"/>
    <w:rsid w:val="008F252D"/>
    <w:rsid w:val="00905656"/>
    <w:rsid w:val="00924ACC"/>
    <w:rsid w:val="00930F25"/>
    <w:rsid w:val="009330F9"/>
    <w:rsid w:val="0094545C"/>
    <w:rsid w:val="00954585"/>
    <w:rsid w:val="00966387"/>
    <w:rsid w:val="00966C4E"/>
    <w:rsid w:val="00966DED"/>
    <w:rsid w:val="00974FB0"/>
    <w:rsid w:val="009868D3"/>
    <w:rsid w:val="009930C7"/>
    <w:rsid w:val="009A77BB"/>
    <w:rsid w:val="009B0E45"/>
    <w:rsid w:val="009B6B5B"/>
    <w:rsid w:val="009C3C01"/>
    <w:rsid w:val="009C4667"/>
    <w:rsid w:val="009C5545"/>
    <w:rsid w:val="009D7403"/>
    <w:rsid w:val="009E145C"/>
    <w:rsid w:val="009E2A8A"/>
    <w:rsid w:val="00A11DE9"/>
    <w:rsid w:val="00A238D1"/>
    <w:rsid w:val="00A34501"/>
    <w:rsid w:val="00A3658F"/>
    <w:rsid w:val="00A370D6"/>
    <w:rsid w:val="00A41657"/>
    <w:rsid w:val="00A44CC0"/>
    <w:rsid w:val="00A61240"/>
    <w:rsid w:val="00A67601"/>
    <w:rsid w:val="00A8265D"/>
    <w:rsid w:val="00A83F9D"/>
    <w:rsid w:val="00AA54EC"/>
    <w:rsid w:val="00AB7F39"/>
    <w:rsid w:val="00AC499A"/>
    <w:rsid w:val="00AC5ABB"/>
    <w:rsid w:val="00AD618B"/>
    <w:rsid w:val="00AD7FA3"/>
    <w:rsid w:val="00AE09F0"/>
    <w:rsid w:val="00AE57FD"/>
    <w:rsid w:val="00B008A1"/>
    <w:rsid w:val="00B0608B"/>
    <w:rsid w:val="00B06EF5"/>
    <w:rsid w:val="00B168FE"/>
    <w:rsid w:val="00B30BFC"/>
    <w:rsid w:val="00B3769B"/>
    <w:rsid w:val="00B455A1"/>
    <w:rsid w:val="00B730C4"/>
    <w:rsid w:val="00B77F7D"/>
    <w:rsid w:val="00B844F6"/>
    <w:rsid w:val="00B87864"/>
    <w:rsid w:val="00BA3891"/>
    <w:rsid w:val="00BC78C1"/>
    <w:rsid w:val="00BF544F"/>
    <w:rsid w:val="00BF6E17"/>
    <w:rsid w:val="00C02AA2"/>
    <w:rsid w:val="00C37628"/>
    <w:rsid w:val="00C436A0"/>
    <w:rsid w:val="00C51AC6"/>
    <w:rsid w:val="00C65205"/>
    <w:rsid w:val="00C679DE"/>
    <w:rsid w:val="00C70003"/>
    <w:rsid w:val="00C825F6"/>
    <w:rsid w:val="00C83438"/>
    <w:rsid w:val="00CA6A0B"/>
    <w:rsid w:val="00CA75EA"/>
    <w:rsid w:val="00CC5972"/>
    <w:rsid w:val="00CC5E58"/>
    <w:rsid w:val="00CD07B1"/>
    <w:rsid w:val="00CD2D5E"/>
    <w:rsid w:val="00CE764D"/>
    <w:rsid w:val="00CF692F"/>
    <w:rsid w:val="00D45B00"/>
    <w:rsid w:val="00D55CDC"/>
    <w:rsid w:val="00D57F32"/>
    <w:rsid w:val="00D626CC"/>
    <w:rsid w:val="00D72686"/>
    <w:rsid w:val="00DD65E2"/>
    <w:rsid w:val="00DE6C5A"/>
    <w:rsid w:val="00DF185E"/>
    <w:rsid w:val="00E06730"/>
    <w:rsid w:val="00E107AC"/>
    <w:rsid w:val="00E13660"/>
    <w:rsid w:val="00E1484A"/>
    <w:rsid w:val="00E14E2D"/>
    <w:rsid w:val="00E172EB"/>
    <w:rsid w:val="00E21C14"/>
    <w:rsid w:val="00E26CDA"/>
    <w:rsid w:val="00E32BF8"/>
    <w:rsid w:val="00E35B56"/>
    <w:rsid w:val="00E41997"/>
    <w:rsid w:val="00E41EFC"/>
    <w:rsid w:val="00E44B56"/>
    <w:rsid w:val="00E743EB"/>
    <w:rsid w:val="00E82D89"/>
    <w:rsid w:val="00E872D7"/>
    <w:rsid w:val="00E9278A"/>
    <w:rsid w:val="00E95559"/>
    <w:rsid w:val="00E977B5"/>
    <w:rsid w:val="00EC2E7D"/>
    <w:rsid w:val="00EE414C"/>
    <w:rsid w:val="00EF61CF"/>
    <w:rsid w:val="00F10E51"/>
    <w:rsid w:val="00F15015"/>
    <w:rsid w:val="00F16BDE"/>
    <w:rsid w:val="00F402E9"/>
    <w:rsid w:val="00F512F3"/>
    <w:rsid w:val="00F55300"/>
    <w:rsid w:val="00F6144B"/>
    <w:rsid w:val="00F70B31"/>
    <w:rsid w:val="00F92D5B"/>
    <w:rsid w:val="00FA0777"/>
    <w:rsid w:val="00FD2A3A"/>
    <w:rsid w:val="00FD3337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9173F5"/>
  <w15:docId w15:val="{E88F8BD6-D4C8-445E-A8D6-C529C708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2BF8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E32BF8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E32B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322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2BF8"/>
    <w:rPr>
      <w:b/>
      <w:i w:val="0"/>
    </w:rPr>
  </w:style>
  <w:style w:type="character" w:customStyle="1" w:styleId="11">
    <w:name w:val="Основной шрифт абзаца1"/>
    <w:rsid w:val="00E32BF8"/>
  </w:style>
  <w:style w:type="character" w:styleId="a3">
    <w:name w:val="page number"/>
    <w:basedOn w:val="11"/>
    <w:rsid w:val="00E32BF8"/>
  </w:style>
  <w:style w:type="character" w:customStyle="1" w:styleId="a4">
    <w:name w:val="Основной шрифт"/>
    <w:rsid w:val="00E32BF8"/>
  </w:style>
  <w:style w:type="paragraph" w:customStyle="1" w:styleId="12">
    <w:name w:val="Заголовок1"/>
    <w:basedOn w:val="a"/>
    <w:next w:val="a5"/>
    <w:rsid w:val="00E32B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E32BF8"/>
    <w:pPr>
      <w:jc w:val="both"/>
    </w:pPr>
    <w:rPr>
      <w:szCs w:val="20"/>
    </w:rPr>
  </w:style>
  <w:style w:type="paragraph" w:styleId="a7">
    <w:name w:val="List"/>
    <w:basedOn w:val="a5"/>
    <w:rsid w:val="00E32BF8"/>
    <w:rPr>
      <w:rFonts w:ascii="Arial" w:hAnsi="Arial" w:cs="Mangal"/>
    </w:rPr>
  </w:style>
  <w:style w:type="paragraph" w:customStyle="1" w:styleId="13">
    <w:name w:val="Название1"/>
    <w:basedOn w:val="a"/>
    <w:rsid w:val="00E32BF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E32BF8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E32BF8"/>
    <w:pPr>
      <w:tabs>
        <w:tab w:val="center" w:pos="4153"/>
        <w:tab w:val="right" w:pos="8306"/>
      </w:tabs>
    </w:pPr>
    <w:rPr>
      <w:szCs w:val="20"/>
    </w:rPr>
  </w:style>
  <w:style w:type="paragraph" w:styleId="aa">
    <w:name w:val="footer"/>
    <w:basedOn w:val="a"/>
    <w:link w:val="ab"/>
    <w:rsid w:val="00E32BF8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link w:val="aa"/>
    <w:rsid w:val="00E32BF8"/>
    <w:rPr>
      <w:sz w:val="24"/>
      <w:lang w:val="ru-RU" w:eastAsia="ar-SA" w:bidi="ar-SA"/>
    </w:rPr>
  </w:style>
  <w:style w:type="paragraph" w:styleId="ac">
    <w:name w:val="Title"/>
    <w:basedOn w:val="a"/>
    <w:next w:val="ad"/>
    <w:link w:val="ae"/>
    <w:qFormat/>
    <w:rsid w:val="00E32BF8"/>
    <w:pPr>
      <w:pBdr>
        <w:top w:val="single" w:sz="4" w:space="12" w:color="FFFFFF"/>
        <w:left w:val="single" w:sz="4" w:space="10" w:color="FFFFFF"/>
        <w:bottom w:val="single" w:sz="4" w:space="12" w:color="FFFFFF"/>
        <w:right w:val="single" w:sz="4" w:space="10" w:color="FFFFFF"/>
      </w:pBdr>
      <w:tabs>
        <w:tab w:val="left" w:pos="-720"/>
      </w:tabs>
      <w:ind w:left="-851" w:firstLine="567"/>
      <w:jc w:val="center"/>
    </w:pPr>
    <w:rPr>
      <w:b/>
      <w:sz w:val="22"/>
    </w:rPr>
  </w:style>
  <w:style w:type="paragraph" w:styleId="ad">
    <w:name w:val="Subtitle"/>
    <w:basedOn w:val="12"/>
    <w:next w:val="a5"/>
    <w:qFormat/>
    <w:rsid w:val="00E32BF8"/>
    <w:pPr>
      <w:jc w:val="center"/>
    </w:pPr>
    <w:rPr>
      <w:i/>
      <w:iCs/>
    </w:rPr>
  </w:style>
  <w:style w:type="paragraph" w:customStyle="1" w:styleId="1">
    <w:name w:val="Список 1"/>
    <w:basedOn w:val="10"/>
    <w:rsid w:val="00E32BF8"/>
    <w:pPr>
      <w:numPr>
        <w:numId w:val="1"/>
      </w:numPr>
      <w:spacing w:before="200" w:after="120"/>
      <w:jc w:val="center"/>
    </w:pPr>
    <w:rPr>
      <w:sz w:val="24"/>
      <w:szCs w:val="20"/>
    </w:rPr>
  </w:style>
  <w:style w:type="paragraph" w:customStyle="1" w:styleId="2">
    <w:name w:val="Список 2."/>
    <w:basedOn w:val="a"/>
    <w:rsid w:val="00E32BF8"/>
    <w:pPr>
      <w:numPr>
        <w:numId w:val="5"/>
      </w:numPr>
      <w:spacing w:after="120"/>
      <w:jc w:val="both"/>
    </w:pPr>
    <w:rPr>
      <w:rFonts w:ascii="TimesET" w:hAnsi="TimesET"/>
      <w:bCs/>
      <w:sz w:val="20"/>
      <w:szCs w:val="20"/>
    </w:rPr>
  </w:style>
  <w:style w:type="paragraph" w:customStyle="1" w:styleId="af">
    <w:name w:val="Текст документа"/>
    <w:basedOn w:val="a"/>
    <w:rsid w:val="00E32BF8"/>
    <w:pPr>
      <w:spacing w:before="120"/>
      <w:ind w:firstLine="709"/>
      <w:jc w:val="both"/>
    </w:pPr>
    <w:rPr>
      <w:rFonts w:ascii="Palatino Linotype" w:hAnsi="Palatino Linotype"/>
      <w:szCs w:val="20"/>
    </w:rPr>
  </w:style>
  <w:style w:type="paragraph" w:customStyle="1" w:styleId="3">
    <w:name w:val="заголовок 3"/>
    <w:basedOn w:val="a"/>
    <w:next w:val="a"/>
    <w:rsid w:val="00E32BF8"/>
    <w:pPr>
      <w:keepNext/>
      <w:widowControl w:val="0"/>
      <w:jc w:val="center"/>
    </w:pPr>
    <w:rPr>
      <w:b/>
      <w:szCs w:val="20"/>
    </w:rPr>
  </w:style>
  <w:style w:type="paragraph" w:styleId="af0">
    <w:name w:val="Balloon Text"/>
    <w:basedOn w:val="a"/>
    <w:rsid w:val="00E32BF8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E32BF8"/>
    <w:pPr>
      <w:suppressLineNumbers/>
    </w:pPr>
  </w:style>
  <w:style w:type="paragraph" w:customStyle="1" w:styleId="af2">
    <w:name w:val="Заголовок таблицы"/>
    <w:basedOn w:val="af1"/>
    <w:rsid w:val="00E32BF8"/>
    <w:pPr>
      <w:jc w:val="center"/>
    </w:pPr>
    <w:rPr>
      <w:b/>
      <w:bCs/>
    </w:rPr>
  </w:style>
  <w:style w:type="paragraph" w:customStyle="1" w:styleId="af3">
    <w:name w:val="Содержимое врезки"/>
    <w:basedOn w:val="a5"/>
    <w:rsid w:val="00E32BF8"/>
  </w:style>
  <w:style w:type="paragraph" w:customStyle="1" w:styleId="15">
    <w:name w:val="заголовок 1"/>
    <w:basedOn w:val="a"/>
    <w:next w:val="a"/>
    <w:rsid w:val="00E32BF8"/>
    <w:pPr>
      <w:keepNext/>
      <w:suppressAutoHyphens w:val="0"/>
      <w:jc w:val="center"/>
    </w:pPr>
    <w:rPr>
      <w:b/>
      <w:sz w:val="20"/>
      <w:szCs w:val="20"/>
      <w:lang w:val="en-US" w:eastAsia="ru-RU"/>
    </w:rPr>
  </w:style>
  <w:style w:type="character" w:styleId="af4">
    <w:name w:val="annotation reference"/>
    <w:semiHidden/>
    <w:unhideWhenUsed/>
    <w:rsid w:val="00E32BF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E32BF8"/>
    <w:rPr>
      <w:sz w:val="20"/>
      <w:szCs w:val="20"/>
    </w:rPr>
  </w:style>
  <w:style w:type="character" w:customStyle="1" w:styleId="af6">
    <w:name w:val="Текст примечания Знак"/>
    <w:link w:val="af5"/>
    <w:semiHidden/>
    <w:rsid w:val="00E32BF8"/>
    <w:rPr>
      <w:lang w:val="ru-RU" w:eastAsia="ar-SA" w:bidi="ar-SA"/>
    </w:rPr>
  </w:style>
  <w:style w:type="paragraph" w:styleId="af7">
    <w:name w:val="annotation subject"/>
    <w:basedOn w:val="af5"/>
    <w:next w:val="af5"/>
    <w:link w:val="af8"/>
    <w:semiHidden/>
    <w:unhideWhenUsed/>
    <w:rsid w:val="00E32BF8"/>
    <w:rPr>
      <w:b/>
      <w:bCs/>
    </w:rPr>
  </w:style>
  <w:style w:type="character" w:customStyle="1" w:styleId="af8">
    <w:name w:val="Тема примечания Знак"/>
    <w:link w:val="af7"/>
    <w:semiHidden/>
    <w:rsid w:val="00E32BF8"/>
    <w:rPr>
      <w:b/>
      <w:bCs/>
      <w:lang w:val="ru-RU" w:eastAsia="ar-SA" w:bidi="ar-SA"/>
    </w:rPr>
  </w:style>
  <w:style w:type="paragraph" w:styleId="af9">
    <w:name w:val="List Paragraph"/>
    <w:basedOn w:val="a"/>
    <w:qFormat/>
    <w:rsid w:val="00E32BF8"/>
    <w:pPr>
      <w:ind w:left="708"/>
    </w:pPr>
  </w:style>
  <w:style w:type="paragraph" w:styleId="afa">
    <w:name w:val="footnote text"/>
    <w:basedOn w:val="a"/>
    <w:link w:val="afb"/>
    <w:semiHidden/>
    <w:unhideWhenUsed/>
    <w:rsid w:val="00E32BF8"/>
    <w:rPr>
      <w:sz w:val="20"/>
      <w:szCs w:val="20"/>
    </w:rPr>
  </w:style>
  <w:style w:type="character" w:customStyle="1" w:styleId="afb">
    <w:name w:val="Текст сноски Знак"/>
    <w:link w:val="afa"/>
    <w:semiHidden/>
    <w:rsid w:val="00E32BF8"/>
    <w:rPr>
      <w:lang w:val="ru-RU" w:eastAsia="ar-SA" w:bidi="ar-SA"/>
    </w:rPr>
  </w:style>
  <w:style w:type="character" w:styleId="afc">
    <w:name w:val="Hyperlink"/>
    <w:rsid w:val="00E32BF8"/>
    <w:rPr>
      <w:color w:val="0000FF"/>
      <w:u w:val="single"/>
    </w:rPr>
  </w:style>
  <w:style w:type="paragraph" w:styleId="afd">
    <w:name w:val="Normal (Web)"/>
    <w:basedOn w:val="a"/>
    <w:rsid w:val="00E32B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rus">
    <w:name w:val="Normal_rus"/>
    <w:basedOn w:val="a"/>
    <w:rsid w:val="00E32BF8"/>
    <w:pPr>
      <w:widowControl w:val="0"/>
      <w:suppressAutoHyphens w:val="0"/>
      <w:spacing w:line="240" w:lineRule="atLeast"/>
      <w:ind w:firstLine="567"/>
      <w:jc w:val="both"/>
    </w:pPr>
    <w:rPr>
      <w:rFonts w:ascii="Futuris" w:hAnsi="Futuris"/>
      <w:sz w:val="18"/>
      <w:szCs w:val="20"/>
      <w:lang w:eastAsia="ru-RU"/>
    </w:rPr>
  </w:style>
  <w:style w:type="paragraph" w:customStyle="1" w:styleId="msonormalcxspmiddle">
    <w:name w:val="msonormalcxspmiddle"/>
    <w:basedOn w:val="a"/>
    <w:rsid w:val="00E32BF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Document Map"/>
    <w:basedOn w:val="a"/>
    <w:semiHidden/>
    <w:rsid w:val="00482C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Заголовок Знак"/>
    <w:link w:val="ac"/>
    <w:rsid w:val="0038652B"/>
    <w:rPr>
      <w:b/>
      <w:sz w:val="22"/>
      <w:szCs w:val="24"/>
      <w:lang w:eastAsia="ar-SA"/>
    </w:rPr>
  </w:style>
  <w:style w:type="character" w:customStyle="1" w:styleId="a6">
    <w:name w:val="Основной текст Знак"/>
    <w:link w:val="a5"/>
    <w:rsid w:val="0038652B"/>
    <w:rPr>
      <w:sz w:val="24"/>
      <w:lang w:eastAsia="ar-SA"/>
    </w:rPr>
  </w:style>
  <w:style w:type="paragraph" w:styleId="30">
    <w:name w:val="Body Text 3"/>
    <w:basedOn w:val="a"/>
    <w:rsid w:val="00256300"/>
    <w:pPr>
      <w:spacing w:after="120"/>
    </w:pPr>
    <w:rPr>
      <w:sz w:val="16"/>
      <w:szCs w:val="16"/>
    </w:rPr>
  </w:style>
  <w:style w:type="character" w:customStyle="1" w:styleId="TitleChar">
    <w:name w:val="Title Char"/>
    <w:locked/>
    <w:rsid w:val="00256300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rsid w:val="008045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045B6"/>
    <w:rPr>
      <w:sz w:val="16"/>
      <w:szCs w:val="16"/>
      <w:lang w:eastAsia="ar-SA"/>
    </w:rPr>
  </w:style>
  <w:style w:type="character" w:customStyle="1" w:styleId="a9">
    <w:name w:val="Верхний колонтитул Знак"/>
    <w:link w:val="a8"/>
    <w:rsid w:val="00732259"/>
    <w:rPr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32259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54">
      <w:bodyDiv w:val="1"/>
      <w:marLeft w:val="216"/>
      <w:marRight w:val="216"/>
      <w:marTop w:val="216"/>
      <w:marBottom w:val="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900">
          <w:marLeft w:val="0"/>
          <w:marRight w:val="0"/>
          <w:marTop w:val="0"/>
          <w:marBottom w:val="0"/>
          <w:divBdr>
            <w:top w:val="single" w:sz="2" w:space="0" w:color="959A9D"/>
            <w:left w:val="single" w:sz="2" w:space="0" w:color="959A9D"/>
            <w:bottom w:val="single" w:sz="2" w:space="0" w:color="959A9D"/>
            <w:right w:val="single" w:sz="2" w:space="0" w:color="959A9D"/>
          </w:divBdr>
          <w:divsChild>
            <w:div w:id="1018897481">
              <w:marLeft w:val="144"/>
              <w:marRight w:val="144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1470">
      <w:bodyDiv w:val="1"/>
      <w:marLeft w:val="146"/>
      <w:marRight w:val="146"/>
      <w:marTop w:val="146"/>
      <w:marBottom w:val="1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853">
          <w:marLeft w:val="0"/>
          <w:marRight w:val="0"/>
          <w:marTop w:val="0"/>
          <w:marBottom w:val="0"/>
          <w:divBdr>
            <w:top w:val="single" w:sz="2" w:space="0" w:color="959A9D"/>
            <w:left w:val="single" w:sz="2" w:space="0" w:color="959A9D"/>
            <w:bottom w:val="single" w:sz="2" w:space="0" w:color="959A9D"/>
            <w:right w:val="single" w:sz="2" w:space="0" w:color="959A9D"/>
          </w:divBdr>
          <w:divsChild>
            <w:div w:id="650330111">
              <w:marLeft w:val="97"/>
              <w:marRight w:val="97"/>
              <w:marTop w:val="97"/>
              <w:marBottom w:val="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8DDB-D465-41F5-8B02-567C0F37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2302</Words>
  <Characters>16230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АО "ДРАГА"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koverninskaya</dc:creator>
  <cp:lastModifiedBy>Павлова Надежда Николаевна</cp:lastModifiedBy>
  <cp:revision>3</cp:revision>
  <cp:lastPrinted>2018-02-12T07:07:00Z</cp:lastPrinted>
  <dcterms:created xsi:type="dcterms:W3CDTF">2020-03-24T14:08:00Z</dcterms:created>
  <dcterms:modified xsi:type="dcterms:W3CDTF">2020-03-25T08:12:00Z</dcterms:modified>
</cp:coreProperties>
</file>